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70" w:rsidRDefault="00A461BA" w:rsidP="00C77795">
      <w:r>
        <w:t xml:space="preserve">Toulouse, le </w:t>
      </w:r>
      <w:r w:rsidR="001C4D08">
        <w:t>23/04/2024</w:t>
      </w:r>
    </w:p>
    <w:p w:rsidR="000A1170" w:rsidRDefault="000A1170" w:rsidP="00C77795"/>
    <w:p w:rsidR="000A1170" w:rsidRDefault="000A1170" w:rsidP="00C77795"/>
    <w:p w:rsidR="000A1170" w:rsidRDefault="000A1170" w:rsidP="00C77795"/>
    <w:p w:rsidR="000808DB" w:rsidRDefault="000A1170" w:rsidP="00CA591B">
      <w:pPr>
        <w:ind w:left="708" w:firstLine="708"/>
        <w:jc w:val="center"/>
        <w:rPr>
          <w:rFonts w:ascii="Calibri" w:hAnsi="Calibri" w:cs="Calibri"/>
          <w:b/>
          <w:sz w:val="22"/>
          <w:szCs w:val="22"/>
        </w:rPr>
      </w:pPr>
      <w:r w:rsidRPr="000A1170">
        <w:rPr>
          <w:rFonts w:ascii="Calibri" w:hAnsi="Calibri" w:cs="Calibri"/>
          <w:b/>
          <w:sz w:val="22"/>
          <w:szCs w:val="22"/>
        </w:rPr>
        <w:t xml:space="preserve">CRITERES POUR UNE DOMICILIATION ADMINISTRATIVE DES ASSOCIATIONS ETUDIANTES </w:t>
      </w:r>
    </w:p>
    <w:p w:rsidR="000A1170" w:rsidRDefault="000A1170" w:rsidP="00702501">
      <w:pPr>
        <w:spacing w:after="240"/>
        <w:ind w:left="708" w:firstLine="708"/>
        <w:jc w:val="center"/>
        <w:rPr>
          <w:rFonts w:ascii="Calibri" w:hAnsi="Calibri" w:cs="Calibri"/>
          <w:b/>
          <w:sz w:val="22"/>
          <w:szCs w:val="22"/>
        </w:rPr>
      </w:pPr>
      <w:r w:rsidRPr="000A1170">
        <w:rPr>
          <w:rFonts w:ascii="Calibri" w:hAnsi="Calibri" w:cs="Calibri"/>
          <w:b/>
          <w:sz w:val="22"/>
          <w:szCs w:val="22"/>
        </w:rPr>
        <w:t>A L’UNIVERSITE TOULOUSE III</w:t>
      </w:r>
    </w:p>
    <w:p w:rsidR="00702501" w:rsidRPr="00702501" w:rsidRDefault="00702501" w:rsidP="00CA591B">
      <w:pPr>
        <w:ind w:left="708" w:firstLine="708"/>
        <w:jc w:val="center"/>
        <w:rPr>
          <w:rFonts w:ascii="Calibri" w:hAnsi="Calibri" w:cs="Calibri"/>
          <w:sz w:val="22"/>
          <w:szCs w:val="22"/>
        </w:rPr>
      </w:pPr>
      <w:r w:rsidRPr="00702501">
        <w:rPr>
          <w:rFonts w:ascii="Calibri" w:hAnsi="Calibri" w:cs="Calibri"/>
          <w:sz w:val="22"/>
          <w:szCs w:val="22"/>
        </w:rPr>
        <w:t>D’après la délibération 2016/03/CFVU-16</w:t>
      </w:r>
    </w:p>
    <w:p w:rsidR="000A1170" w:rsidRPr="000A1170" w:rsidRDefault="000A1170" w:rsidP="000A1170">
      <w:pPr>
        <w:jc w:val="center"/>
        <w:rPr>
          <w:rFonts w:ascii="Calibri" w:hAnsi="Calibri" w:cs="Calibri"/>
          <w:b/>
          <w:sz w:val="22"/>
          <w:szCs w:val="22"/>
        </w:rPr>
      </w:pP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La domiciliation administrative n’implique pas la délivrance automatique de moyens mais seulement une boîte aux lettres pour la réception du courrier. La boîte aux lettres est située au bureau d’accueil des associations (Bât.</w:t>
      </w:r>
      <w:r w:rsidR="001C4D08">
        <w:rPr>
          <w:rFonts w:ascii="Calibri" w:hAnsi="Calibri" w:cs="Calibri"/>
          <w:sz w:val="22"/>
          <w:szCs w:val="22"/>
        </w:rPr>
        <w:t>U5</w:t>
      </w:r>
      <w:r w:rsidRPr="000A1170">
        <w:rPr>
          <w:rFonts w:ascii="Calibri" w:hAnsi="Calibri" w:cs="Calibri"/>
          <w:sz w:val="22"/>
          <w:szCs w:val="22"/>
        </w:rPr>
        <w:t xml:space="preserve">) du pôle animation, soutien aux associations et accompagnement </w:t>
      </w:r>
      <w:r w:rsidR="000808DB">
        <w:rPr>
          <w:rFonts w:ascii="Calibri" w:hAnsi="Calibri" w:cs="Calibri"/>
          <w:sz w:val="22"/>
          <w:szCs w:val="22"/>
        </w:rPr>
        <w:t>de</w:t>
      </w:r>
      <w:r w:rsidRPr="000A1170">
        <w:rPr>
          <w:rFonts w:ascii="Calibri" w:hAnsi="Calibri" w:cs="Calibri"/>
          <w:sz w:val="22"/>
          <w:szCs w:val="22"/>
        </w:rPr>
        <w:t xml:space="preserve"> la vie universitaire</w:t>
      </w:r>
      <w:r w:rsidR="001C4D08">
        <w:rPr>
          <w:rFonts w:ascii="Calibri" w:hAnsi="Calibri" w:cs="Calibri"/>
          <w:sz w:val="22"/>
          <w:szCs w:val="22"/>
        </w:rPr>
        <w:t>.</w:t>
      </w:r>
      <w:r w:rsidRPr="000A1170">
        <w:rPr>
          <w:rFonts w:ascii="Calibri" w:hAnsi="Calibri" w:cs="Calibri"/>
          <w:sz w:val="22"/>
          <w:szCs w:val="22"/>
        </w:rPr>
        <w:t xml:space="preserve"> </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 xml:space="preserve">Conditions : </w:t>
      </w:r>
    </w:p>
    <w:p w:rsidR="000A1170" w:rsidRPr="000A1170" w:rsidRDefault="000A1170" w:rsidP="000A1170">
      <w:pPr>
        <w:pStyle w:val="Paragraphedeliste"/>
        <w:numPr>
          <w:ilvl w:val="0"/>
          <w:numId w:val="2"/>
        </w:numPr>
        <w:spacing w:before="100" w:beforeAutospacing="1" w:after="0"/>
        <w:rPr>
          <w:rFonts w:ascii="Calibri" w:hAnsi="Calibri" w:cs="Calibri"/>
        </w:rPr>
      </w:pPr>
      <w:r w:rsidRPr="000A1170">
        <w:rPr>
          <w:rFonts w:ascii="Calibri" w:hAnsi="Calibri" w:cs="Calibri"/>
          <w:color w:val="000000" w:themeColor="text1"/>
        </w:rPr>
        <w:t>Le</w:t>
      </w:r>
      <w:r w:rsidR="000808DB">
        <w:rPr>
          <w:rFonts w:ascii="Calibri" w:hAnsi="Calibri" w:cs="Calibri"/>
          <w:color w:val="000000" w:themeColor="text1"/>
        </w:rPr>
        <w:t>, La</w:t>
      </w:r>
      <w:r w:rsidRPr="000A1170">
        <w:rPr>
          <w:rFonts w:ascii="Calibri" w:hAnsi="Calibri" w:cs="Calibri"/>
          <w:color w:val="000000" w:themeColor="text1"/>
        </w:rPr>
        <w:t xml:space="preserve"> présidente ou </w:t>
      </w:r>
      <w:proofErr w:type="spellStart"/>
      <w:r w:rsidRPr="000A1170">
        <w:rPr>
          <w:rFonts w:ascii="Calibri" w:hAnsi="Calibri" w:cs="Calibri"/>
          <w:color w:val="000000" w:themeColor="text1"/>
        </w:rPr>
        <w:t>l</w:t>
      </w:r>
      <w:r w:rsidR="000808DB">
        <w:rPr>
          <w:rFonts w:ascii="Calibri" w:hAnsi="Calibri" w:cs="Calibri"/>
          <w:color w:val="000000" w:themeColor="text1"/>
        </w:rPr>
        <w:t>a</w:t>
      </w:r>
      <w:proofErr w:type="spellEnd"/>
      <w:r w:rsidR="000808DB">
        <w:rPr>
          <w:rFonts w:ascii="Calibri" w:hAnsi="Calibri" w:cs="Calibri"/>
          <w:color w:val="000000" w:themeColor="text1"/>
        </w:rPr>
        <w:t>,</w:t>
      </w:r>
      <w:r w:rsidR="00702501">
        <w:rPr>
          <w:rFonts w:ascii="Calibri" w:hAnsi="Calibri" w:cs="Calibri"/>
          <w:color w:val="000000" w:themeColor="text1"/>
        </w:rPr>
        <w:t xml:space="preserve"> </w:t>
      </w:r>
      <w:r w:rsidR="000808DB">
        <w:rPr>
          <w:rFonts w:ascii="Calibri" w:hAnsi="Calibri" w:cs="Calibri"/>
          <w:color w:val="000000" w:themeColor="text1"/>
        </w:rPr>
        <w:t>le</w:t>
      </w:r>
      <w:r w:rsidRPr="000A1170">
        <w:rPr>
          <w:rFonts w:ascii="Calibri" w:hAnsi="Calibri" w:cs="Calibri"/>
          <w:color w:val="000000" w:themeColor="text1"/>
        </w:rPr>
        <w:t xml:space="preserve"> trésorier </w:t>
      </w:r>
      <w:r w:rsidRPr="000A1170">
        <w:rPr>
          <w:rFonts w:ascii="Calibri" w:hAnsi="Calibri" w:cs="Calibri"/>
        </w:rPr>
        <w:t xml:space="preserve">doit être obligatoirement </w:t>
      </w:r>
      <w:proofErr w:type="spellStart"/>
      <w:proofErr w:type="gramStart"/>
      <w:r w:rsidRPr="000A1170">
        <w:rPr>
          <w:rFonts w:ascii="Calibri" w:hAnsi="Calibri" w:cs="Calibri"/>
        </w:rPr>
        <w:t>un</w:t>
      </w:r>
      <w:r w:rsidR="000808DB">
        <w:rPr>
          <w:rFonts w:ascii="Calibri" w:hAnsi="Calibri" w:cs="Calibri"/>
        </w:rPr>
        <w:t>.e</w:t>
      </w:r>
      <w:proofErr w:type="spellEnd"/>
      <w:proofErr w:type="gramEnd"/>
      <w:r w:rsidRPr="000A1170">
        <w:rPr>
          <w:rFonts w:ascii="Calibri" w:hAnsi="Calibri" w:cs="Calibri"/>
        </w:rPr>
        <w:t xml:space="preserve"> </w:t>
      </w:r>
      <w:proofErr w:type="spellStart"/>
      <w:r w:rsidRPr="000A1170">
        <w:rPr>
          <w:rFonts w:ascii="Calibri" w:hAnsi="Calibri" w:cs="Calibri"/>
        </w:rPr>
        <w:t>étudiant</w:t>
      </w:r>
      <w:r w:rsidR="000808DB">
        <w:rPr>
          <w:rFonts w:ascii="Calibri" w:hAnsi="Calibri" w:cs="Calibri"/>
        </w:rPr>
        <w:t>.e</w:t>
      </w:r>
      <w:proofErr w:type="spellEnd"/>
      <w:r w:rsidRPr="000A1170">
        <w:rPr>
          <w:rFonts w:ascii="Calibri" w:hAnsi="Calibri" w:cs="Calibri"/>
        </w:rPr>
        <w:t xml:space="preserve"> de l’université </w:t>
      </w:r>
      <w:r w:rsidRPr="000A1170">
        <w:rPr>
          <w:rFonts w:ascii="Calibri" w:hAnsi="Calibri" w:cs="Calibri"/>
          <w:color w:val="000000" w:themeColor="text1"/>
        </w:rPr>
        <w:t>Toulouse III</w:t>
      </w:r>
      <w:r w:rsidRPr="000A1170">
        <w:rPr>
          <w:rFonts w:ascii="Calibri" w:hAnsi="Calibri" w:cs="Calibri"/>
        </w:rPr>
        <w: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L’objet de l’association doit être tourné vers un public étudiant.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prendre part à la vie de l’</w:t>
      </w:r>
      <w:r w:rsidR="00702501">
        <w:rPr>
          <w:rFonts w:ascii="Calibri" w:hAnsi="Calibri" w:cs="Calibri"/>
        </w:rPr>
        <w:t>U</w:t>
      </w:r>
      <w:r w:rsidRPr="000A1170">
        <w:rPr>
          <w:rFonts w:ascii="Calibri" w:hAnsi="Calibri" w:cs="Calibri"/>
        </w:rPr>
        <w:t xml:space="preserve">niversité </w:t>
      </w:r>
      <w:r w:rsidRPr="000A1170">
        <w:rPr>
          <w:rFonts w:ascii="Calibri" w:hAnsi="Calibri" w:cs="Calibri"/>
          <w:color w:val="000000" w:themeColor="text1"/>
        </w:rPr>
        <w:t xml:space="preserve">Toulouse III </w:t>
      </w:r>
      <w:r w:rsidRPr="000A1170">
        <w:rPr>
          <w:rFonts w:ascii="Calibri" w:hAnsi="Calibri" w:cs="Calibri"/>
        </w:rPr>
        <w:t>: doit contribuer à l’animation et/ou à l’intérêt collectif.</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fournir chaque année la composition du bureau et le procès-verbal de son assemblée générale</w:t>
      </w:r>
      <w:r w:rsidR="000808DB">
        <w:rPr>
          <w:rFonts w:ascii="Calibri" w:hAnsi="Calibri" w:cs="Calibri"/>
        </w:rPr>
        <w:t>.</w:t>
      </w:r>
      <w:r w:rsidR="001C4D08">
        <w:rPr>
          <w:rFonts w:ascii="Calibri" w:hAnsi="Calibri" w:cs="Calibri"/>
        </w:rPr>
        <w:t xml:space="preserve">   </w:t>
      </w:r>
    </w:p>
    <w:p w:rsidR="000A1170" w:rsidRPr="000A1170" w:rsidRDefault="000A1170" w:rsidP="00CA591B">
      <w:pPr>
        <w:spacing w:before="100" w:beforeAutospacing="1" w:after="100" w:afterAutospacing="1"/>
        <w:ind w:firstLine="360"/>
        <w:rPr>
          <w:rFonts w:ascii="Calibri" w:hAnsi="Calibri" w:cs="Calibri"/>
          <w:sz w:val="22"/>
          <w:szCs w:val="22"/>
        </w:rPr>
      </w:pPr>
      <w:r w:rsidRPr="000A1170">
        <w:rPr>
          <w:rFonts w:ascii="Calibri" w:hAnsi="Calibri" w:cs="Calibri"/>
          <w:sz w:val="22"/>
          <w:szCs w:val="22"/>
        </w:rPr>
        <w:t>Les associations doivent respecter le règlement intérieur.</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Procédure</w:t>
      </w:r>
      <w:r w:rsidR="00702501">
        <w:rPr>
          <w:rFonts w:ascii="Calibri" w:hAnsi="Calibri" w:cs="Calibri"/>
          <w:b/>
          <w:sz w:val="22"/>
          <w:szCs w:val="22"/>
          <w:u w:val="single"/>
        </w:rPr>
        <w:t xml:space="preserve"> (hors sites délocalisés</w:t>
      </w:r>
      <w:r w:rsidR="00702501" w:rsidRPr="00702501">
        <w:rPr>
          <w:rFonts w:ascii="Calibri" w:hAnsi="Calibri" w:cs="Calibri"/>
          <w:b/>
          <w:sz w:val="22"/>
          <w:szCs w:val="22"/>
          <w:u w:val="single"/>
        </w:rPr>
        <w:t>)</w:t>
      </w:r>
      <w:r w:rsidRPr="00702501">
        <w:rPr>
          <w:rFonts w:ascii="Calibri" w:hAnsi="Calibri" w:cs="Calibri"/>
          <w:b/>
          <w:sz w:val="22"/>
          <w:szCs w:val="22"/>
          <w:u w:val="single"/>
        </w:rPr>
        <w:t> :</w:t>
      </w: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 xml:space="preserve">Les associations doivent déposer leur demande auprès du pôle animation, soutien aux associations et accompagnement </w:t>
      </w:r>
      <w:r w:rsidR="00C44DA7">
        <w:rPr>
          <w:rFonts w:ascii="Calibri" w:hAnsi="Calibri" w:cs="Calibri"/>
          <w:sz w:val="22"/>
          <w:szCs w:val="22"/>
        </w:rPr>
        <w:t>de</w:t>
      </w:r>
      <w:r w:rsidRPr="000A1170">
        <w:rPr>
          <w:rFonts w:ascii="Calibri" w:hAnsi="Calibri" w:cs="Calibri"/>
          <w:sz w:val="22"/>
          <w:szCs w:val="22"/>
        </w:rPr>
        <w:t xml:space="preserve"> la vie universitaire pour constituer le dossier avant soumission à la CFVU</w:t>
      </w:r>
      <w:r w:rsidR="003220E0">
        <w:rPr>
          <w:rFonts w:ascii="Calibri" w:hAnsi="Calibri" w:cs="Calibri"/>
          <w:sz w:val="22"/>
          <w:szCs w:val="22"/>
        </w:rPr>
        <w:t xml:space="preserve"> de préférence par voie de mail à </w:t>
      </w:r>
      <w:hyperlink r:id="rId8" w:history="1">
        <w:r w:rsidR="003220E0" w:rsidRPr="00CC6AAE">
          <w:rPr>
            <w:rStyle w:val="Lienhypertexte"/>
            <w:rFonts w:ascii="Calibri" w:hAnsi="Calibri" w:cs="Calibri"/>
            <w:sz w:val="22"/>
            <w:szCs w:val="22"/>
          </w:rPr>
          <w:t>dfvu-poleanimation.contact@univ-tlse3.fr</w:t>
        </w:r>
      </w:hyperlink>
      <w:r w:rsidR="003220E0">
        <w:rPr>
          <w:rFonts w:ascii="Calibri" w:hAnsi="Calibri" w:cs="Calibri"/>
          <w:sz w:val="22"/>
          <w:szCs w:val="22"/>
        </w:rPr>
        <w:t xml:space="preserve"> .</w:t>
      </w:r>
    </w:p>
    <w:p w:rsidR="000A1170" w:rsidRPr="009B263F" w:rsidRDefault="000A1170" w:rsidP="00A54DAC">
      <w:pPr>
        <w:spacing w:before="100" w:beforeAutospacing="1"/>
        <w:ind w:left="-142" w:firstLine="851"/>
        <w:rPr>
          <w:rFonts w:ascii="Arial" w:hAnsi="Arial" w:cs="Arial"/>
          <w:sz w:val="22"/>
          <w:szCs w:val="22"/>
        </w:rPr>
      </w:pPr>
      <w:r w:rsidRPr="009B263F">
        <w:rPr>
          <w:rFonts w:ascii="Arial" w:hAnsi="Arial" w:cs="Arial"/>
          <w:sz w:val="22"/>
          <w:szCs w:val="22"/>
        </w:rPr>
        <w:t>Le dossier doit comprendre :</w:t>
      </w:r>
    </w:p>
    <w:p w:rsidR="000A1170" w:rsidRPr="009B263F" w:rsidRDefault="000A1170" w:rsidP="00A54DAC">
      <w:pPr>
        <w:pStyle w:val="Paragraphedeliste"/>
        <w:numPr>
          <w:ilvl w:val="0"/>
          <w:numId w:val="1"/>
        </w:numPr>
        <w:spacing w:after="100" w:afterAutospacing="1"/>
        <w:ind w:left="1134"/>
        <w:rPr>
          <w:rFonts w:ascii="Arial" w:hAnsi="Arial" w:cs="Arial"/>
        </w:rPr>
      </w:pPr>
      <w:proofErr w:type="gramStart"/>
      <w:r w:rsidRPr="009B263F">
        <w:rPr>
          <w:rFonts w:ascii="Arial" w:hAnsi="Arial" w:cs="Arial"/>
        </w:rPr>
        <w:t>un</w:t>
      </w:r>
      <w:proofErr w:type="gramEnd"/>
      <w:r w:rsidRPr="009B263F">
        <w:rPr>
          <w:rFonts w:ascii="Arial" w:hAnsi="Arial" w:cs="Arial"/>
        </w:rPr>
        <w:t xml:space="preserve"> courrier motivé adressé </w:t>
      </w:r>
      <w:r w:rsidR="001C4D08" w:rsidRPr="009B263F">
        <w:rPr>
          <w:rFonts w:ascii="Arial" w:hAnsi="Arial" w:cs="Arial"/>
        </w:rPr>
        <w:t>à la</w:t>
      </w:r>
      <w:r w:rsidRPr="009B263F">
        <w:rPr>
          <w:rFonts w:ascii="Arial" w:hAnsi="Arial" w:cs="Arial"/>
        </w:rPr>
        <w:t xml:space="preserve"> Président</w:t>
      </w:r>
      <w:r w:rsidR="001C4D08" w:rsidRPr="009B263F">
        <w:rPr>
          <w:rFonts w:ascii="Arial" w:hAnsi="Arial" w:cs="Arial"/>
        </w:rPr>
        <w:t>e</w:t>
      </w:r>
      <w:r w:rsidRPr="009B263F">
        <w:rPr>
          <w:rFonts w:ascii="Arial" w:hAnsi="Arial" w:cs="Arial"/>
        </w:rPr>
        <w:t xml:space="preserve"> de l’Université</w:t>
      </w:r>
      <w:r w:rsidR="001C4D08" w:rsidRPr="009B263F">
        <w:rPr>
          <w:rFonts w:ascii="Arial" w:hAnsi="Arial" w:cs="Arial"/>
        </w:rPr>
        <w:t xml:space="preserve"> Odile RAUZY</w:t>
      </w:r>
      <w:r w:rsidRPr="009B263F">
        <w:rPr>
          <w:rFonts w:ascii="Arial" w:hAnsi="Arial" w:cs="Arial"/>
        </w:rPr>
        <w:t xml:space="preserve">,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statuts de l’association,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récépissé de déclaration du bureau à la préfecture pour l’année en cours, </w:t>
      </w:r>
    </w:p>
    <w:p w:rsidR="00C44DA7"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photocopies des cartes d’étudiant </w:t>
      </w:r>
      <w:r w:rsidR="00C44DA7" w:rsidRPr="009B263F">
        <w:rPr>
          <w:rFonts w:ascii="Arial" w:hAnsi="Arial" w:cs="Arial"/>
        </w:rPr>
        <w:t>des membres du bureau</w:t>
      </w:r>
      <w:r w:rsidR="00DB7CD4" w:rsidRPr="009B263F">
        <w:rPr>
          <w:rFonts w:ascii="Arial" w:hAnsi="Arial" w:cs="Arial"/>
        </w:rPr>
        <w:t>,</w:t>
      </w:r>
    </w:p>
    <w:p w:rsidR="000A1170" w:rsidRPr="009B263F" w:rsidRDefault="000A1170" w:rsidP="00A54DAC">
      <w:pPr>
        <w:pStyle w:val="Paragraphedeliste"/>
        <w:numPr>
          <w:ilvl w:val="0"/>
          <w:numId w:val="1"/>
        </w:numPr>
        <w:spacing w:after="0"/>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procès-verbal de la dernière assemblée générale.</w:t>
      </w:r>
      <w:bookmarkStart w:id="0" w:name="_GoBack"/>
      <w:bookmarkEnd w:id="0"/>
    </w:p>
    <w:p w:rsidR="003565C2" w:rsidRPr="009B263F" w:rsidRDefault="003565C2" w:rsidP="00A54DAC">
      <w:pPr>
        <w:pStyle w:val="Paragraphedeliste"/>
        <w:numPr>
          <w:ilvl w:val="0"/>
          <w:numId w:val="1"/>
        </w:numPr>
        <w:spacing w:after="0"/>
        <w:ind w:left="1134"/>
        <w:rPr>
          <w:rFonts w:ascii="Arial" w:hAnsi="Arial" w:cs="Arial"/>
        </w:rPr>
      </w:pPr>
      <w:proofErr w:type="gramStart"/>
      <w:r w:rsidRPr="009B263F">
        <w:rPr>
          <w:rFonts w:ascii="Arial" w:hAnsi="Arial" w:cs="Arial"/>
        </w:rPr>
        <w:t>la</w:t>
      </w:r>
      <w:proofErr w:type="gramEnd"/>
      <w:r w:rsidRPr="009B263F">
        <w:rPr>
          <w:rFonts w:ascii="Arial" w:hAnsi="Arial" w:cs="Arial"/>
        </w:rPr>
        <w:t xml:space="preserve"> charte des associations signée</w:t>
      </w:r>
    </w:p>
    <w:p w:rsidR="00A54DAC" w:rsidRDefault="00A54DAC" w:rsidP="00A54DAC">
      <w:pPr>
        <w:pStyle w:val="Paragraphedeliste"/>
        <w:spacing w:before="100" w:beforeAutospacing="1" w:after="100" w:afterAutospacing="1"/>
        <w:ind w:left="1134"/>
        <w:rPr>
          <w:rFonts w:ascii="Calibri" w:hAnsi="Calibri" w:cs="Calibri"/>
        </w:rPr>
      </w:pPr>
    </w:p>
    <w:p w:rsidR="005C1CB4" w:rsidRDefault="00A54DAC" w:rsidP="00A54DAC">
      <w:pPr>
        <w:pStyle w:val="Paragraphedeliste"/>
        <w:spacing w:before="100" w:beforeAutospacing="1" w:after="100" w:afterAutospacing="1"/>
        <w:ind w:left="709"/>
        <w:rPr>
          <w:rFonts w:ascii="Calibri" w:hAnsi="Calibri" w:cs="Calibri"/>
        </w:rPr>
      </w:pPr>
      <w:r w:rsidRPr="00A54DAC">
        <w:rPr>
          <w:rFonts w:ascii="Calibri" w:hAnsi="Calibri" w:cs="Calibri"/>
        </w:rPr>
        <w:t xml:space="preserve">Chaque document </w:t>
      </w:r>
      <w:r>
        <w:rPr>
          <w:rFonts w:ascii="Calibri" w:hAnsi="Calibri" w:cs="Calibri"/>
        </w:rPr>
        <w:t xml:space="preserve">doit être rédigé en utilisant l’écriture inclusive. </w:t>
      </w:r>
    </w:p>
    <w:p w:rsidR="00A54DAC" w:rsidRPr="00A54DAC" w:rsidRDefault="00A54DAC" w:rsidP="00A54DAC">
      <w:pPr>
        <w:pStyle w:val="Paragraphedeliste"/>
        <w:spacing w:before="100" w:beforeAutospacing="1" w:after="100" w:afterAutospacing="1"/>
        <w:ind w:left="709"/>
        <w:rPr>
          <w:rFonts w:ascii="Calibri" w:hAnsi="Calibri" w:cs="Calibri"/>
        </w:rPr>
      </w:pPr>
      <w:r>
        <w:rPr>
          <w:rFonts w:ascii="Calibri" w:hAnsi="Calibri" w:cs="Calibri"/>
        </w:rPr>
        <w:t>Un ou plusieurs membres de l’association devra venir présenter son association</w:t>
      </w:r>
      <w:r w:rsidR="00DB7CD4">
        <w:rPr>
          <w:rFonts w:ascii="Calibri" w:hAnsi="Calibri" w:cs="Calibri"/>
        </w:rPr>
        <w:t>,</w:t>
      </w:r>
      <w:r>
        <w:rPr>
          <w:rFonts w:ascii="Calibri" w:hAnsi="Calibri" w:cs="Calibri"/>
        </w:rPr>
        <w:t xml:space="preserve"> suivi d’un échange avec les membres de la commission lors du vote en CFVU.</w:t>
      </w:r>
      <w:r w:rsidR="000E536A">
        <w:rPr>
          <w:rFonts w:ascii="Calibri" w:hAnsi="Calibri" w:cs="Calibri"/>
        </w:rPr>
        <w:t xml:space="preserve"> </w:t>
      </w:r>
    </w:p>
    <w:sectPr w:rsidR="00A54DAC" w:rsidRPr="00A54DAC" w:rsidSect="00E732BA">
      <w:headerReference w:type="even" r:id="rId9"/>
      <w:headerReference w:type="default" r:id="rId10"/>
      <w:footerReference w:type="even" r:id="rId11"/>
      <w:footerReference w:type="default" r:id="rId12"/>
      <w:headerReference w:type="first" r:id="rId13"/>
      <w:footerReference w:type="first" r:id="rId14"/>
      <w:pgSz w:w="11900" w:h="16840"/>
      <w:pgMar w:top="510" w:right="985" w:bottom="284" w:left="567" w:header="56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B68" w:rsidRDefault="002C6B68" w:rsidP="00210D0C">
      <w:r>
        <w:separator/>
      </w:r>
    </w:p>
  </w:endnote>
  <w:endnote w:type="continuationSeparator" w:id="0">
    <w:p w:rsidR="002C6B68" w:rsidRDefault="002C6B68" w:rsidP="0021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08" w:rsidRDefault="001C4D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CE" w:rsidRDefault="00454BCE"/>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838"/>
      </w:trPr>
      <w:tc>
        <w:tcPr>
          <w:tcW w:w="3656" w:type="dxa"/>
        </w:tcPr>
        <w:p w:rsidR="00454BCE" w:rsidRPr="00497599" w:rsidRDefault="00454BCE" w:rsidP="00497599">
          <w:pPr>
            <w:ind w:left="-108"/>
            <w:rPr>
              <w:rFonts w:ascii="Arial" w:hAnsi="Arial" w:cs="Arial"/>
              <w:sz w:val="16"/>
            </w:rPr>
          </w:pPr>
          <w:r w:rsidRPr="00497599">
            <w:rPr>
              <w:rFonts w:ascii="Arial" w:hAnsi="Arial" w:cs="Arial"/>
              <w:sz w:val="16"/>
            </w:rPr>
            <w:t>Université Toulouse III</w:t>
          </w:r>
          <w:r>
            <w:rPr>
              <w:rFonts w:ascii="Arial" w:hAnsi="Arial" w:cs="Arial"/>
              <w:sz w:val="16"/>
            </w:rPr>
            <w:t xml:space="preserve"> - Paul Sabatier</w:t>
          </w:r>
        </w:p>
        <w:p w:rsidR="00454BCE" w:rsidRPr="00497599" w:rsidRDefault="00454BCE" w:rsidP="00D4007F">
          <w:pPr>
            <w:ind w:left="-108"/>
            <w:rPr>
              <w:rFonts w:ascii="Arial" w:hAnsi="Arial" w:cs="Arial"/>
              <w:sz w:val="16"/>
            </w:rPr>
          </w:pPr>
          <w:proofErr w:type="gramStart"/>
          <w:r w:rsidRPr="00497599">
            <w:rPr>
              <w:rFonts w:ascii="Arial" w:hAnsi="Arial" w:cs="Arial"/>
              <w:sz w:val="16"/>
            </w:rPr>
            <w:t>bâtiment</w:t>
          </w:r>
          <w:proofErr w:type="gramEnd"/>
          <w:r w:rsidRPr="00497599">
            <w:rPr>
              <w:rFonts w:ascii="Arial" w:hAnsi="Arial" w:cs="Arial"/>
              <w:sz w:val="16"/>
            </w:rPr>
            <w:t xml:space="preserve"> </w:t>
          </w:r>
          <w:r w:rsidR="001C4D08">
            <w:rPr>
              <w:rFonts w:ascii="Arial" w:hAnsi="Arial" w:cs="Arial"/>
              <w:sz w:val="16"/>
            </w:rPr>
            <w:t>U5, rdc bureau 36, 37, 38</w:t>
          </w:r>
        </w:p>
        <w:p w:rsidR="00454BCE" w:rsidRPr="00497599" w:rsidRDefault="00D4007F" w:rsidP="00497599">
          <w:pPr>
            <w:ind w:left="-108"/>
            <w:rPr>
              <w:rFonts w:ascii="Arial" w:hAnsi="Arial" w:cs="Arial"/>
              <w:sz w:val="16"/>
            </w:rPr>
          </w:pPr>
          <w:r>
            <w:rPr>
              <w:rFonts w:ascii="Arial" w:hAnsi="Arial" w:cs="Arial"/>
              <w:sz w:val="16"/>
            </w:rPr>
            <w:t>118 route de Narbonne</w:t>
          </w:r>
        </w:p>
        <w:p w:rsidR="00454BCE" w:rsidRPr="00497599" w:rsidRDefault="00D4007F" w:rsidP="00497599">
          <w:pPr>
            <w:ind w:left="-108"/>
            <w:rPr>
              <w:rFonts w:ascii="Arial" w:hAnsi="Arial" w:cs="Arial"/>
              <w:sz w:val="16"/>
            </w:rPr>
          </w:pPr>
          <w:r>
            <w:rPr>
              <w:rFonts w:ascii="Arial" w:hAnsi="Arial" w:cs="Arial"/>
              <w:sz w:val="16"/>
            </w:rPr>
            <w:t>31062 Toulouse Cedex 09</w:t>
          </w:r>
        </w:p>
        <w:p w:rsidR="00454BCE" w:rsidRPr="00497599" w:rsidRDefault="00454BCE" w:rsidP="00497599">
          <w:pPr>
            <w:ind w:left="-108"/>
            <w:rPr>
              <w:rFonts w:ascii="Arial" w:hAnsi="Arial" w:cs="Arial"/>
              <w:color w:val="C30000"/>
              <w:sz w:val="16"/>
            </w:rPr>
          </w:pPr>
          <w:r w:rsidRPr="00815B8E">
            <w:rPr>
              <w:rFonts w:ascii="Arial" w:hAnsi="Arial" w:cs="Arial"/>
              <w:color w:val="C30000"/>
              <w:sz w:val="16"/>
            </w:rPr>
            <w:t>www.univ-tlse3.fr</w:t>
          </w:r>
          <w:r w:rsidRPr="00497599">
            <w:rPr>
              <w:rFonts w:ascii="Arial" w:hAnsi="Arial" w:cs="Arial"/>
              <w:color w:val="C30000"/>
              <w:sz w:val="16"/>
            </w:rPr>
            <w:t xml:space="preserve"> </w:t>
          </w:r>
        </w:p>
      </w:tc>
    </w:tr>
  </w:tbl>
  <w:p w:rsidR="00454BCE" w:rsidRPr="007F0896" w:rsidRDefault="00454BCE" w:rsidP="00815B8E">
    <w:pPr>
      <w:pStyle w:val="Pieddepage"/>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08" w:rsidRDefault="001C4D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B68" w:rsidRDefault="002C6B68" w:rsidP="00210D0C">
      <w:r>
        <w:separator/>
      </w:r>
    </w:p>
  </w:footnote>
  <w:footnote w:type="continuationSeparator" w:id="0">
    <w:p w:rsidR="002C6B68" w:rsidRDefault="002C6B68" w:rsidP="0021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08" w:rsidRDefault="001C4D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142"/>
      </w:trPr>
      <w:tc>
        <w:tcPr>
          <w:tcW w:w="3656" w:type="dxa"/>
          <w:shd w:val="clear" w:color="auto" w:fill="auto"/>
          <w:tcMar>
            <w:left w:w="0" w:type="dxa"/>
          </w:tcMar>
        </w:tcPr>
        <w:p w:rsidR="00454BCE" w:rsidRPr="008A1B9B" w:rsidRDefault="00454BCE" w:rsidP="008A1B9B">
          <w:pPr>
            <w:tabs>
              <w:tab w:val="left" w:pos="1053"/>
            </w:tabs>
            <w:ind w:left="-108"/>
            <w:rPr>
              <w:rFonts w:ascii="Arial" w:hAnsi="Arial" w:cs="Arial"/>
              <w:sz w:val="16"/>
            </w:rPr>
          </w:pPr>
          <w:r>
            <w:rPr>
              <w:rFonts w:ascii="Arial" w:hAnsi="Arial" w:cs="Arial"/>
              <w:noProof/>
            </w:rPr>
            <w:drawing>
              <wp:anchor distT="0" distB="0" distL="114300" distR="114300" simplePos="0" relativeHeight="251666432" behindDoc="1" locked="0" layoutInCell="1" allowOverlap="1">
                <wp:simplePos x="0" y="0"/>
                <wp:positionH relativeFrom="column">
                  <wp:posOffset>4777105</wp:posOffset>
                </wp:positionH>
                <wp:positionV relativeFrom="paragraph">
                  <wp:posOffset>-27940</wp:posOffset>
                </wp:positionV>
                <wp:extent cx="2108200" cy="919175"/>
                <wp:effectExtent l="2540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est.jpg"/>
                        <pic:cNvPicPr/>
                      </pic:nvPicPr>
                      <pic:blipFill>
                        <a:blip r:embed="rId1"/>
                        <a:stretch>
                          <a:fillRect/>
                        </a:stretch>
                      </pic:blipFill>
                      <pic:spPr>
                        <a:xfrm>
                          <a:off x="0" y="0"/>
                          <a:ext cx="2108200" cy="919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0A5A64">
            <w:rPr>
              <w:rFonts w:ascii="Arial" w:hAnsi="Arial" w:cs="Arial"/>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19685</wp:posOffset>
                </wp:positionV>
                <wp:extent cx="153600" cy="38400"/>
                <wp:effectExtent l="0" t="0" r="0"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gabarit.png"/>
                        <pic:cNvPicPr/>
                      </pic:nvPicPr>
                      <pic:blipFill>
                        <a:blip r:embed="rId2">
                          <a:extLst>
                            <a:ext uri="{28A0092B-C50C-407E-A947-70E740481C1C}">
                              <a14:useLocalDpi xmlns:a14="http://schemas.microsoft.com/office/drawing/2010/main" val="0"/>
                            </a:ext>
                          </a:extLst>
                        </a:blip>
                        <a:stretch>
                          <a:fillRect/>
                        </a:stretch>
                      </pic:blipFill>
                      <pic:spPr>
                        <a:xfrm>
                          <a:off x="0" y="0"/>
                          <a:ext cx="153600" cy="3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rFonts w:ascii="Arial" w:hAnsi="Arial" w:cs="Arial"/>
              <w:noProof/>
            </w:rPr>
            <w:t xml:space="preserve">                             </w:t>
          </w:r>
          <w:r>
            <w:rPr>
              <w:rFonts w:ascii="Arial" w:hAnsi="Arial" w:cs="Arial"/>
            </w:rPr>
            <w:tab/>
          </w:r>
        </w:p>
      </w:tc>
    </w:tr>
  </w:tbl>
  <w:p w:rsidR="006F2DC5" w:rsidRPr="005C1CB4" w:rsidRDefault="00C611E7" w:rsidP="00381788">
    <w:pPr>
      <w:pStyle w:val="En-tte"/>
      <w:rPr>
        <w:rFonts w:ascii="Arial" w:hAnsi="Arial" w:cs="Arial"/>
        <w:b/>
        <w:sz w:val="16"/>
        <w:szCs w:val="16"/>
      </w:rPr>
    </w:pPr>
    <w:r>
      <w:rPr>
        <w:rFonts w:ascii="Arial" w:hAnsi="Arial" w:cs="Arial"/>
        <w:b/>
        <w:sz w:val="16"/>
        <w:szCs w:val="16"/>
      </w:rPr>
      <w:t xml:space="preserve">Direction </w:t>
    </w:r>
    <w:r w:rsidR="00312C08">
      <w:rPr>
        <w:rFonts w:ascii="Arial" w:hAnsi="Arial" w:cs="Arial"/>
        <w:b/>
        <w:sz w:val="16"/>
        <w:szCs w:val="16"/>
      </w:rPr>
      <w:t xml:space="preserve">des Etudes </w:t>
    </w:r>
    <w:r w:rsidR="006F2DC5">
      <w:rPr>
        <w:rFonts w:ascii="Arial" w:hAnsi="Arial" w:cs="Arial"/>
        <w:b/>
        <w:sz w:val="16"/>
        <w:szCs w:val="16"/>
      </w:rPr>
      <w:t xml:space="preserve">et </w:t>
    </w:r>
    <w:r w:rsidR="00312C08">
      <w:rPr>
        <w:rFonts w:ascii="Arial" w:hAnsi="Arial" w:cs="Arial"/>
        <w:b/>
        <w:sz w:val="16"/>
        <w:szCs w:val="16"/>
      </w:rPr>
      <w:t xml:space="preserve">de la Vie </w:t>
    </w:r>
    <w:r w:rsidR="000D1BC2">
      <w:rPr>
        <w:rFonts w:ascii="Arial" w:hAnsi="Arial" w:cs="Arial"/>
        <w:b/>
        <w:sz w:val="16"/>
        <w:szCs w:val="16"/>
      </w:rPr>
      <w:t>Étudiante</w:t>
    </w:r>
  </w:p>
  <w:p w:rsidR="00454BCE" w:rsidRPr="005C1CB4" w:rsidRDefault="00454BCE" w:rsidP="005C1CB4">
    <w:pPr>
      <w:pStyle w:val="En-tte"/>
      <w:rPr>
        <w:rFonts w:ascii="Arial" w:hAnsi="Arial" w:cs="Arial"/>
        <w:sz w:val="8"/>
        <w:szCs w:val="8"/>
      </w:rPr>
    </w:pPr>
  </w:p>
  <w:p w:rsidR="00454BCE" w:rsidRDefault="00454BCE" w:rsidP="00E732BA">
    <w:pPr>
      <w:pStyle w:val="En-tte"/>
      <w:rPr>
        <w:rFonts w:ascii="Arial" w:hAnsi="Arial" w:cs="Arial"/>
        <w:sz w:val="16"/>
        <w:szCs w:val="16"/>
      </w:rPr>
    </w:pPr>
    <w:r w:rsidRPr="005C1CB4">
      <w:rPr>
        <w:rFonts w:ascii="Arial" w:hAnsi="Arial" w:cs="Arial"/>
        <w:sz w:val="16"/>
        <w:szCs w:val="16"/>
      </w:rPr>
      <w:t>Pôle</w:t>
    </w:r>
    <w:r w:rsidR="002434A7">
      <w:rPr>
        <w:rFonts w:ascii="Arial" w:hAnsi="Arial" w:cs="Arial"/>
        <w:sz w:val="16"/>
        <w:szCs w:val="16"/>
      </w:rPr>
      <w:t xml:space="preserve"> animation, soutien aux associations et</w:t>
    </w:r>
  </w:p>
  <w:p w:rsidR="002434A7" w:rsidRDefault="00600C0B" w:rsidP="00E732BA">
    <w:pPr>
      <w:pStyle w:val="En-tte"/>
      <w:rPr>
        <w:rFonts w:ascii="Arial" w:hAnsi="Arial" w:cs="Arial"/>
        <w:sz w:val="16"/>
        <w:szCs w:val="16"/>
      </w:rPr>
    </w:pPr>
    <w:proofErr w:type="gramStart"/>
    <w:r>
      <w:rPr>
        <w:rFonts w:ascii="Arial" w:hAnsi="Arial" w:cs="Arial"/>
        <w:sz w:val="16"/>
        <w:szCs w:val="16"/>
      </w:rPr>
      <w:t>a</w:t>
    </w:r>
    <w:r w:rsidR="002434A7">
      <w:rPr>
        <w:rFonts w:ascii="Arial" w:hAnsi="Arial" w:cs="Arial"/>
        <w:sz w:val="16"/>
        <w:szCs w:val="16"/>
      </w:rPr>
      <w:t>ccompagnement</w:t>
    </w:r>
    <w:proofErr w:type="gramEnd"/>
    <w:r w:rsidR="002434A7">
      <w:rPr>
        <w:rFonts w:ascii="Arial" w:hAnsi="Arial" w:cs="Arial"/>
        <w:sz w:val="16"/>
        <w:szCs w:val="16"/>
      </w:rPr>
      <w:t xml:space="preserve"> </w:t>
    </w:r>
    <w:r w:rsidR="000808DB">
      <w:rPr>
        <w:rFonts w:ascii="Arial" w:hAnsi="Arial" w:cs="Arial"/>
        <w:sz w:val="16"/>
        <w:szCs w:val="16"/>
      </w:rPr>
      <w:t xml:space="preserve">de </w:t>
    </w:r>
    <w:r w:rsidR="002434A7">
      <w:rPr>
        <w:rFonts w:ascii="Arial" w:hAnsi="Arial" w:cs="Arial"/>
        <w:sz w:val="16"/>
        <w:szCs w:val="16"/>
      </w:rPr>
      <w:t xml:space="preserve">la vie </w:t>
    </w:r>
    <w:r w:rsidR="00502852">
      <w:rPr>
        <w:rFonts w:ascii="Arial" w:hAnsi="Arial" w:cs="Arial"/>
        <w:sz w:val="16"/>
        <w:szCs w:val="16"/>
      </w:rPr>
      <w:t>universitaire</w:t>
    </w:r>
  </w:p>
  <w:p w:rsidR="00454BCE" w:rsidRPr="005C1CB4" w:rsidRDefault="00454BCE" w:rsidP="00E732BA">
    <w:pPr>
      <w:pStyle w:val="En-tte"/>
      <w:rPr>
        <w:rFonts w:ascii="Arial" w:hAnsi="Arial" w:cs="Arial"/>
        <w:sz w:val="16"/>
        <w:szCs w:val="16"/>
      </w:rPr>
    </w:pPr>
  </w:p>
  <w:p w:rsidR="00454BCE" w:rsidRPr="005C1CB4" w:rsidRDefault="00454BCE" w:rsidP="005C1CB4">
    <w:pPr>
      <w:pStyle w:val="En-tte"/>
      <w:rPr>
        <w:rFonts w:ascii="Arial" w:hAnsi="Arial" w:cs="Arial"/>
        <w:sz w:val="16"/>
        <w:szCs w:val="16"/>
      </w:rPr>
    </w:pPr>
  </w:p>
  <w:p w:rsidR="00454BCE" w:rsidRDefault="00454B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08" w:rsidRDefault="001C4D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6AD5"/>
    <w:multiLevelType w:val="hybridMultilevel"/>
    <w:tmpl w:val="60AAC80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0E5391"/>
    <w:multiLevelType w:val="hybridMultilevel"/>
    <w:tmpl w:val="7A882B20"/>
    <w:lvl w:ilvl="0" w:tplc="58DA11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drawingGridHorizontalSpacing w:val="57"/>
  <w:drawingGridVerticalSpacing w:val="57"/>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68"/>
    <w:rsid w:val="00003EDC"/>
    <w:rsid w:val="0002402F"/>
    <w:rsid w:val="00055330"/>
    <w:rsid w:val="000808DB"/>
    <w:rsid w:val="00085B8C"/>
    <w:rsid w:val="000908F0"/>
    <w:rsid w:val="000A1170"/>
    <w:rsid w:val="000A2A7E"/>
    <w:rsid w:val="000D1BC2"/>
    <w:rsid w:val="000E536A"/>
    <w:rsid w:val="00100770"/>
    <w:rsid w:val="00121301"/>
    <w:rsid w:val="00164276"/>
    <w:rsid w:val="001C1DAC"/>
    <w:rsid w:val="001C4D08"/>
    <w:rsid w:val="001D2482"/>
    <w:rsid w:val="001E6058"/>
    <w:rsid w:val="00210D0C"/>
    <w:rsid w:val="00216BBE"/>
    <w:rsid w:val="00234135"/>
    <w:rsid w:val="002361F7"/>
    <w:rsid w:val="002434A7"/>
    <w:rsid w:val="00254B19"/>
    <w:rsid w:val="002903DC"/>
    <w:rsid w:val="002B7640"/>
    <w:rsid w:val="002C6B68"/>
    <w:rsid w:val="002D2EDC"/>
    <w:rsid w:val="002D573F"/>
    <w:rsid w:val="00307C96"/>
    <w:rsid w:val="00312C08"/>
    <w:rsid w:val="003220E0"/>
    <w:rsid w:val="00323802"/>
    <w:rsid w:val="003565C2"/>
    <w:rsid w:val="0037133E"/>
    <w:rsid w:val="00381788"/>
    <w:rsid w:val="00392A11"/>
    <w:rsid w:val="003954DC"/>
    <w:rsid w:val="003B6FC9"/>
    <w:rsid w:val="00406D78"/>
    <w:rsid w:val="00424EA5"/>
    <w:rsid w:val="00454BCE"/>
    <w:rsid w:val="00497599"/>
    <w:rsid w:val="004A2248"/>
    <w:rsid w:val="00502852"/>
    <w:rsid w:val="00510087"/>
    <w:rsid w:val="00582EEE"/>
    <w:rsid w:val="005A5FFD"/>
    <w:rsid w:val="005B1EC6"/>
    <w:rsid w:val="005C1CB4"/>
    <w:rsid w:val="005D5E56"/>
    <w:rsid w:val="00600C0B"/>
    <w:rsid w:val="00631FAD"/>
    <w:rsid w:val="00682604"/>
    <w:rsid w:val="00693761"/>
    <w:rsid w:val="006B4B41"/>
    <w:rsid w:val="006F2DC5"/>
    <w:rsid w:val="006F399D"/>
    <w:rsid w:val="00702501"/>
    <w:rsid w:val="00722115"/>
    <w:rsid w:val="00731D62"/>
    <w:rsid w:val="007902E4"/>
    <w:rsid w:val="007B6D04"/>
    <w:rsid w:val="007E0D17"/>
    <w:rsid w:val="007F0896"/>
    <w:rsid w:val="00815B8E"/>
    <w:rsid w:val="0083054E"/>
    <w:rsid w:val="00843F2E"/>
    <w:rsid w:val="008A1B9B"/>
    <w:rsid w:val="008C779E"/>
    <w:rsid w:val="009739D1"/>
    <w:rsid w:val="009B263F"/>
    <w:rsid w:val="00A15C81"/>
    <w:rsid w:val="00A17B41"/>
    <w:rsid w:val="00A461BA"/>
    <w:rsid w:val="00A54DAC"/>
    <w:rsid w:val="00A61930"/>
    <w:rsid w:val="00A7018D"/>
    <w:rsid w:val="00A834CD"/>
    <w:rsid w:val="00B54DC5"/>
    <w:rsid w:val="00B659B6"/>
    <w:rsid w:val="00B727B6"/>
    <w:rsid w:val="00B83480"/>
    <w:rsid w:val="00B90D1C"/>
    <w:rsid w:val="00C44DA7"/>
    <w:rsid w:val="00C611E7"/>
    <w:rsid w:val="00C708E2"/>
    <w:rsid w:val="00C746B6"/>
    <w:rsid w:val="00C77795"/>
    <w:rsid w:val="00CA1CC5"/>
    <w:rsid w:val="00CA591B"/>
    <w:rsid w:val="00CE7585"/>
    <w:rsid w:val="00D4007F"/>
    <w:rsid w:val="00D81F48"/>
    <w:rsid w:val="00DB7CD4"/>
    <w:rsid w:val="00DD030C"/>
    <w:rsid w:val="00E01C33"/>
    <w:rsid w:val="00E3705C"/>
    <w:rsid w:val="00E460BA"/>
    <w:rsid w:val="00E730E6"/>
    <w:rsid w:val="00E732BA"/>
    <w:rsid w:val="00EA78BE"/>
    <w:rsid w:val="00EE1153"/>
    <w:rsid w:val="00F152C2"/>
    <w:rsid w:val="00FA44E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45E103"/>
  <w15:docId w15:val="{2E3AA44D-4CD1-4EC8-8E84-4450A2F7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s">
    <w:name w:val="Gras"/>
    <w:basedOn w:val="Normal"/>
    <w:uiPriority w:val="99"/>
    <w:rsid w:val="007E0D17"/>
    <w:pPr>
      <w:widowControl w:val="0"/>
      <w:suppressAutoHyphens/>
      <w:autoSpaceDE w:val="0"/>
      <w:autoSpaceDN w:val="0"/>
      <w:adjustRightInd w:val="0"/>
      <w:spacing w:line="200" w:lineRule="atLeast"/>
      <w:textAlignment w:val="center"/>
    </w:pPr>
    <w:rPr>
      <w:rFonts w:ascii="SourceSansPro-Bold" w:hAnsi="SourceSansPro-Bold" w:cs="SourceSansPro-Bold"/>
      <w:b/>
      <w:bCs/>
      <w:color w:val="000000"/>
      <w:sz w:val="16"/>
      <w:szCs w:val="16"/>
    </w:rPr>
  </w:style>
  <w:style w:type="paragraph" w:customStyle="1" w:styleId="Paragraphestandard">
    <w:name w:val="[Paragraphe standard]"/>
    <w:basedOn w:val="Normal"/>
    <w:uiPriority w:val="99"/>
    <w:rsid w:val="00582EEE"/>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customStyle="1" w:styleId="courant">
    <w:name w:val="courant"/>
    <w:basedOn w:val="Normal"/>
    <w:uiPriority w:val="99"/>
    <w:rsid w:val="001C1DAC"/>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styleId="Textedebulles">
    <w:name w:val="Balloon Text"/>
    <w:basedOn w:val="Normal"/>
    <w:link w:val="TextedebullesCar"/>
    <w:uiPriority w:val="99"/>
    <w:semiHidden/>
    <w:unhideWhenUsed/>
    <w:rsid w:val="005A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5FFD"/>
    <w:rPr>
      <w:rFonts w:ascii="Lucida Grande" w:hAnsi="Lucida Grande" w:cs="Lucida Grande"/>
      <w:sz w:val="18"/>
      <w:szCs w:val="18"/>
    </w:rPr>
  </w:style>
  <w:style w:type="paragraph" w:styleId="En-tte">
    <w:name w:val="header"/>
    <w:basedOn w:val="Normal"/>
    <w:link w:val="En-tteCar"/>
    <w:uiPriority w:val="99"/>
    <w:unhideWhenUsed/>
    <w:rsid w:val="00210D0C"/>
    <w:pPr>
      <w:tabs>
        <w:tab w:val="center" w:pos="4536"/>
        <w:tab w:val="right" w:pos="9072"/>
      </w:tabs>
    </w:pPr>
  </w:style>
  <w:style w:type="character" w:customStyle="1" w:styleId="En-tteCar">
    <w:name w:val="En-tête Car"/>
    <w:basedOn w:val="Policepardfaut"/>
    <w:link w:val="En-tte"/>
    <w:uiPriority w:val="99"/>
    <w:rsid w:val="00210D0C"/>
  </w:style>
  <w:style w:type="paragraph" w:styleId="Pieddepage">
    <w:name w:val="footer"/>
    <w:basedOn w:val="Normal"/>
    <w:link w:val="PieddepageCar"/>
    <w:uiPriority w:val="99"/>
    <w:unhideWhenUsed/>
    <w:rsid w:val="00210D0C"/>
    <w:pPr>
      <w:tabs>
        <w:tab w:val="center" w:pos="4536"/>
        <w:tab w:val="right" w:pos="9072"/>
      </w:tabs>
    </w:pPr>
  </w:style>
  <w:style w:type="character" w:customStyle="1" w:styleId="PieddepageCar">
    <w:name w:val="Pied de page Car"/>
    <w:basedOn w:val="Policepardfaut"/>
    <w:link w:val="Pieddepage"/>
    <w:uiPriority w:val="99"/>
    <w:rsid w:val="00210D0C"/>
  </w:style>
  <w:style w:type="character" w:styleId="Lienhypertexte">
    <w:name w:val="Hyperlink"/>
    <w:basedOn w:val="Policepardfaut"/>
    <w:uiPriority w:val="99"/>
    <w:unhideWhenUsed/>
    <w:rsid w:val="005C1CB4"/>
    <w:rPr>
      <w:color w:val="0000FF" w:themeColor="hyperlink"/>
      <w:u w:val="single"/>
    </w:rPr>
  </w:style>
  <w:style w:type="paragraph" w:styleId="NormalWeb">
    <w:name w:val="Normal (Web)"/>
    <w:basedOn w:val="Normal"/>
    <w:uiPriority w:val="99"/>
    <w:semiHidden/>
    <w:unhideWhenUsed/>
    <w:rsid w:val="005C1CB4"/>
    <w:pPr>
      <w:spacing w:before="100" w:beforeAutospacing="1" w:after="100" w:afterAutospacing="1"/>
    </w:pPr>
    <w:rPr>
      <w:rFonts w:ascii="Times" w:hAnsi="Times" w:cs="Times New Roman"/>
      <w:sz w:val="20"/>
      <w:szCs w:val="20"/>
    </w:rPr>
  </w:style>
  <w:style w:type="character" w:styleId="Lienhypertextesuivivisit">
    <w:name w:val="FollowedHyperlink"/>
    <w:basedOn w:val="Policepardfaut"/>
    <w:uiPriority w:val="99"/>
    <w:semiHidden/>
    <w:unhideWhenUsed/>
    <w:rsid w:val="003954DC"/>
    <w:rPr>
      <w:color w:val="800080" w:themeColor="followedHyperlink"/>
      <w:u w:val="single"/>
    </w:rPr>
  </w:style>
  <w:style w:type="paragraph" w:styleId="Paragraphedeliste">
    <w:name w:val="List Paragraph"/>
    <w:basedOn w:val="Normal"/>
    <w:uiPriority w:val="34"/>
    <w:qFormat/>
    <w:rsid w:val="000A1170"/>
    <w:pPr>
      <w:spacing w:after="200" w:line="276" w:lineRule="auto"/>
      <w:ind w:left="720"/>
      <w:contextualSpacing/>
    </w:pPr>
    <w:rPr>
      <w:rFonts w:eastAsiaTheme="minorHAnsi"/>
      <w:sz w:val="22"/>
      <w:szCs w:val="22"/>
      <w:lang w:eastAsia="en-US"/>
    </w:rPr>
  </w:style>
  <w:style w:type="character" w:styleId="Mentionnonrsolue">
    <w:name w:val="Unresolved Mention"/>
    <w:basedOn w:val="Policepardfaut"/>
    <w:uiPriority w:val="99"/>
    <w:semiHidden/>
    <w:unhideWhenUsed/>
    <w:rsid w:val="0032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vu-poleanimation.contact@univ-tlse3.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s9898a\AppData\Local\Temp\maquette_courrier_DEV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0C1-78FF-4400-B17E-27141000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maquette_courrier_DEVE-1</Template>
  <TotalTime>4</TotalTime>
  <Pages>1</Pages>
  <Words>298</Words>
  <Characters>1641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DTSI</Company>
  <LinksUpToDate>false</LinksUpToDate>
  <CharactersWithSpaces>1936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BABOUIN</dc:creator>
  <cp:keywords/>
  <dc:description/>
  <cp:lastModifiedBy>Emilie CASTAGNER</cp:lastModifiedBy>
  <cp:revision>4</cp:revision>
  <cp:lastPrinted>2021-11-23T09:19:00Z</cp:lastPrinted>
  <dcterms:created xsi:type="dcterms:W3CDTF">2024-04-24T09:41:00Z</dcterms:created>
  <dcterms:modified xsi:type="dcterms:W3CDTF">2024-09-20T07:36:00Z</dcterms:modified>
  <cp:category/>
</cp:coreProperties>
</file>