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E373DE" w14:textId="77777777" w:rsidR="00C95997" w:rsidRDefault="00C95997" w:rsidP="00C95997">
      <w:pPr>
        <w:ind w:right="28"/>
        <w:jc w:val="center"/>
        <w:rPr>
          <w:rFonts w:asciiTheme="majorHAnsi" w:eastAsia="Times New Roman" w:hAnsiTheme="majorHAnsi" w:cs="Arial"/>
          <w:b/>
          <w:color w:val="A6A6A6" w:themeColor="background1" w:themeShade="A6"/>
          <w:sz w:val="28"/>
          <w:szCs w:val="28"/>
          <w:lang w:val="en-GB"/>
        </w:rPr>
      </w:pPr>
    </w:p>
    <w:p w14:paraId="19DF1F72" w14:textId="275FA256" w:rsidR="00C95997" w:rsidRPr="001C118A" w:rsidRDefault="00C95997" w:rsidP="00C95997">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1FC623DF" w14:textId="77777777" w:rsidR="00C95997" w:rsidRPr="001C118A" w:rsidRDefault="00C95997" w:rsidP="00C95997">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 xml:space="preserve">Modifications </w:t>
      </w:r>
      <w:proofErr w:type="spellStart"/>
      <w:r w:rsidRPr="001C118A">
        <w:rPr>
          <w:rFonts w:asciiTheme="majorHAnsi" w:eastAsia="Times New Roman" w:hAnsiTheme="majorHAnsi" w:cs="Arial"/>
          <w:b/>
          <w:color w:val="002060"/>
          <w:sz w:val="28"/>
          <w:szCs w:val="28"/>
          <w:lang w:val="en-GB"/>
        </w:rPr>
        <w:t>exceptionnelles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p w14:paraId="0F5AD21E" w14:textId="77777777" w:rsidR="00C95997" w:rsidRDefault="00C95997" w:rsidP="00C95997">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C95997" w:rsidRPr="00A049C0" w14:paraId="6737A2EF" w14:textId="77777777" w:rsidTr="00A17979">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2A3B93E7" w14:textId="77777777" w:rsidR="00C95997" w:rsidRPr="009317E8" w:rsidRDefault="00C95997" w:rsidP="00A17979">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AA5D7F0" w14:textId="77777777" w:rsidR="00C95997" w:rsidRPr="003E7A56" w:rsidRDefault="00C95997" w:rsidP="00A17979">
            <w:pPr>
              <w:shd w:val="clear" w:color="auto" w:fill="C6D9F1" w:themeFill="text2" w:themeFillTint="33"/>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sidRPr="009317E8">
              <w:rPr>
                <w:rFonts w:ascii="Calibri" w:eastAsia="Times New Roman" w:hAnsi="Calibri" w:cs="Times New Roman"/>
                <w:b/>
                <w:sz w:val="16"/>
                <w:szCs w:val="16"/>
                <w:lang w:eastAsia="en-GB"/>
              </w:rPr>
              <w:t xml:space="preserve">A </w:t>
            </w:r>
          </w:p>
          <w:p w14:paraId="5759F5EA" w14:textId="77777777" w:rsidR="00C95997" w:rsidRPr="009317E8" w:rsidRDefault="00C95997" w:rsidP="00A17979">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313C0925" w14:textId="77777777" w:rsidR="00C95997" w:rsidRPr="00FD2002" w:rsidRDefault="00C95997" w:rsidP="00A17979">
            <w:pPr>
              <w:ind w:right="17"/>
              <w:jc w:val="center"/>
              <w:rPr>
                <w:rFonts w:ascii="Calibri" w:eastAsia="Times New Roman" w:hAnsi="Calibri" w:cs="Times New Roman"/>
                <w:color w:val="000000"/>
                <w:sz w:val="14"/>
                <w:szCs w:val="14"/>
                <w:lang w:eastAsia="en-GB"/>
              </w:rPr>
            </w:pPr>
          </w:p>
        </w:tc>
      </w:tr>
      <w:tr w:rsidR="00C95997" w:rsidRPr="00A049C0" w14:paraId="19B36E7B" w14:textId="77777777" w:rsidTr="00A17979">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5C72AA80" w14:textId="77777777" w:rsidR="00C95997" w:rsidRDefault="00C95997" w:rsidP="00A1797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3603DE1F" w14:textId="77777777" w:rsidR="00C95997" w:rsidRPr="002D2C83" w:rsidRDefault="00C95997" w:rsidP="00A17979">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4D6D1B23"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DB6D951" w14:textId="77777777" w:rsidR="00C95997" w:rsidRPr="002D2C83" w:rsidRDefault="00C95997" w:rsidP="00A1797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1ABBDCD5" w14:textId="77777777" w:rsidR="00C95997" w:rsidRPr="002D2C83" w:rsidRDefault="00C95997" w:rsidP="00A17979">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34139A24" w14:textId="77777777" w:rsidR="00C95997" w:rsidRDefault="00C95997" w:rsidP="00A17979">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6F0D2AD8"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731A384" w14:textId="77777777" w:rsidR="00C95997" w:rsidRPr="002D2C83" w:rsidRDefault="00C95997" w:rsidP="00A1797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765AF350" w14:textId="77777777" w:rsidR="00C95997" w:rsidRPr="002D2C83" w:rsidRDefault="00C95997" w:rsidP="00A17979">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1A3547A4" w14:textId="77777777" w:rsidR="00C95997" w:rsidRPr="00FD2002" w:rsidRDefault="00C95997" w:rsidP="00A17979">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0A108F" w14:textId="77777777" w:rsidR="00C95997" w:rsidRDefault="00C95997" w:rsidP="00A17979">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6229F758" w14:textId="77777777" w:rsidR="00C95997" w:rsidRPr="002D2C83" w:rsidRDefault="00C95997" w:rsidP="00A17979">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7F02CA0D" w14:textId="77777777" w:rsidR="00C95997" w:rsidRPr="00FD2002" w:rsidRDefault="00C95997" w:rsidP="00A17979">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0E41D2" w14:textId="77777777" w:rsidR="00C95997" w:rsidRDefault="00C95997" w:rsidP="00A17979">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22FFDAC0" w14:textId="77777777" w:rsidR="00C95997" w:rsidRPr="002D2C83" w:rsidRDefault="00C95997" w:rsidP="00A17979">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C77B9D6" w14:textId="77777777" w:rsidR="00C95997" w:rsidRPr="00FD2002" w:rsidRDefault="00C95997" w:rsidP="00A17979">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8212886" w14:textId="77777777" w:rsidR="00C95997" w:rsidRDefault="00C95997" w:rsidP="00A1797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B1C7818" w14:textId="77777777" w:rsidR="00C95997" w:rsidRPr="003E7A56" w:rsidRDefault="00C95997" w:rsidP="00A17979">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2E37FB46" w14:textId="77777777" w:rsidR="00C95997" w:rsidRPr="009E2E33" w:rsidRDefault="00C95997" w:rsidP="00A17979">
            <w:pPr>
              <w:jc w:val="center"/>
              <w:rPr>
                <w:rFonts w:ascii="Calibri" w:eastAsia="Times New Roman" w:hAnsi="Calibri" w:cs="Times New Roman"/>
                <w:bCs/>
                <w:color w:val="000000"/>
                <w:sz w:val="16"/>
                <w:szCs w:val="16"/>
                <w:lang w:eastAsia="en-GB"/>
              </w:rPr>
            </w:pPr>
            <w:r w:rsidRPr="009E2E33">
              <w:rPr>
                <w:rFonts w:ascii="Calibri" w:eastAsia="Times New Roman" w:hAnsi="Calibri" w:cs="Times New Roman"/>
                <w:bCs/>
                <w:color w:val="000000"/>
                <w:sz w:val="16"/>
                <w:szCs w:val="16"/>
                <w:lang w:eastAsia="en-GB"/>
              </w:rPr>
              <w:t>Raison du changement</w:t>
            </w:r>
          </w:p>
          <w:p w14:paraId="34AF7C01" w14:textId="77777777" w:rsidR="00C95997" w:rsidRPr="009E2E33" w:rsidRDefault="00C95997" w:rsidP="00A17979">
            <w:pPr>
              <w:jc w:val="center"/>
              <w:rPr>
                <w:rFonts w:ascii="Calibri" w:eastAsia="Times New Roman" w:hAnsi="Calibri" w:cs="Times New Roman"/>
                <w:bCs/>
                <w:color w:val="000000"/>
                <w:sz w:val="14"/>
                <w:szCs w:val="14"/>
                <w:lang w:eastAsia="en-GB"/>
              </w:rPr>
            </w:pPr>
            <w:r w:rsidRPr="009E2E33">
              <w:rPr>
                <w:rFonts w:ascii="Calibri" w:eastAsia="Times New Roman" w:hAnsi="Calibri" w:cs="Times New Roman"/>
                <w:bCs/>
                <w:color w:val="000000"/>
                <w:sz w:val="14"/>
                <w:szCs w:val="14"/>
                <w:lang w:eastAsia="en-GB"/>
              </w:rPr>
              <w:t>[</w:t>
            </w:r>
            <w:proofErr w:type="gramStart"/>
            <w:r w:rsidRPr="009E2E33">
              <w:rPr>
                <w:rFonts w:ascii="Calibri" w:eastAsia="Times New Roman" w:hAnsi="Calibri" w:cs="Times New Roman"/>
                <w:bCs/>
                <w:color w:val="000000"/>
                <w:sz w:val="14"/>
                <w:szCs w:val="14"/>
                <w:lang w:eastAsia="en-GB"/>
              </w:rPr>
              <w:t>sélectionner</w:t>
            </w:r>
            <w:proofErr w:type="gramEnd"/>
            <w:r w:rsidRPr="009E2E33">
              <w:rPr>
                <w:rFonts w:ascii="Calibri" w:eastAsia="Times New Roman" w:hAnsi="Calibri" w:cs="Times New Roman"/>
                <w:bCs/>
                <w:color w:val="000000"/>
                <w:sz w:val="14"/>
                <w:szCs w:val="14"/>
                <w:lang w:eastAsia="en-GB"/>
              </w:rPr>
              <w:t xml:space="preserve">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B350875" w14:textId="77777777" w:rsidR="00C95997" w:rsidRDefault="00C95997" w:rsidP="00A1797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4C923F07" w14:textId="77777777" w:rsidR="00C95997" w:rsidRPr="0042544D" w:rsidRDefault="00C95997" w:rsidP="00A17979">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2188D72C" w14:textId="77777777" w:rsidR="00C95997" w:rsidRPr="00FD2002" w:rsidRDefault="00C95997" w:rsidP="00A17979">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w:t>
            </w:r>
            <w:proofErr w:type="gramStart"/>
            <w:r w:rsidRPr="0042544D">
              <w:rPr>
                <w:rFonts w:ascii="Calibri" w:eastAsia="Times New Roman" w:hAnsi="Calibri" w:cs="Times New Roman"/>
                <w:bCs/>
                <w:color w:val="000000"/>
                <w:sz w:val="16"/>
                <w:szCs w:val="16"/>
                <w:lang w:eastAsia="en-GB"/>
              </w:rPr>
              <w:t>ou</w:t>
            </w:r>
            <w:proofErr w:type="gramEnd"/>
            <w:r w:rsidRPr="0042544D">
              <w:rPr>
                <w:rFonts w:ascii="Calibri" w:eastAsia="Times New Roman" w:hAnsi="Calibri" w:cs="Times New Roman"/>
                <w:bCs/>
                <w:color w:val="000000"/>
                <w:sz w:val="16"/>
                <w:szCs w:val="16"/>
                <w:lang w:eastAsia="en-GB"/>
              </w:rPr>
              <w:t xml:space="preserve"> équivalent)</w:t>
            </w:r>
          </w:p>
        </w:tc>
      </w:tr>
      <w:tr w:rsidR="00C95997" w:rsidRPr="002A00C3" w14:paraId="0E2BD102" w14:textId="77777777" w:rsidTr="00A17979">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13A220B4" w14:textId="77777777" w:rsidR="00C95997" w:rsidRPr="00FD2002" w:rsidRDefault="00C95997" w:rsidP="00A17979">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4DCD5FD3" w14:textId="77777777" w:rsidR="00C95997" w:rsidRPr="00FD2002" w:rsidRDefault="00C95997" w:rsidP="00A17979">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5AE1F199" w14:textId="77777777" w:rsidR="00C95997" w:rsidRPr="00FD2002" w:rsidRDefault="00C95997" w:rsidP="00A17979">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28FE7385"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4A26F3C"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26923A4C"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52D345DB"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95997" w:rsidRPr="002A00C3" w14:paraId="43C32B0D" w14:textId="77777777" w:rsidTr="00A17979">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1FDE32A" w14:textId="77777777" w:rsidR="00C95997" w:rsidRPr="002A00C3" w:rsidRDefault="00C95997" w:rsidP="00A17979">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0086E4" w14:textId="77777777" w:rsidR="00C95997" w:rsidRPr="002A00C3" w:rsidRDefault="00C95997" w:rsidP="00A17979">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6343C15A" w14:textId="77777777" w:rsidR="00C95997" w:rsidRPr="002A00C3" w:rsidRDefault="00C95997" w:rsidP="00A17979">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95D8272"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36226B4"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773B8AE"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2D80DDA1"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1576917" w14:textId="77777777" w:rsidR="00C95997" w:rsidRDefault="00C95997" w:rsidP="00C95997">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C95997" w:rsidRPr="00A049C0" w14:paraId="16B7355D" w14:textId="77777777" w:rsidTr="00A17979">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01676942" w14:textId="77777777" w:rsidR="00C95997" w:rsidRPr="002A00C3" w:rsidRDefault="00C95997" w:rsidP="00A17979">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73DAA8B" w14:textId="77777777" w:rsidR="00C95997" w:rsidRDefault="00C95997" w:rsidP="00A17979">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13C47EBA" w14:textId="77777777" w:rsidR="00C95997" w:rsidRPr="002D2C83" w:rsidRDefault="00C95997" w:rsidP="00A17979">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743E57B2" w14:textId="77777777" w:rsidR="00C95997" w:rsidRPr="00FD2002" w:rsidRDefault="00C95997" w:rsidP="00A17979">
            <w:pPr>
              <w:jc w:val="center"/>
              <w:rPr>
                <w:rFonts w:ascii="Calibri" w:eastAsia="Times New Roman" w:hAnsi="Calibri" w:cs="Times New Roman"/>
                <w:color w:val="000000"/>
                <w:sz w:val="16"/>
                <w:szCs w:val="16"/>
                <w:lang w:eastAsia="en-GB"/>
              </w:rPr>
            </w:pPr>
          </w:p>
        </w:tc>
      </w:tr>
      <w:tr w:rsidR="00C95997" w:rsidRPr="00A049C0" w14:paraId="11DC6EEE" w14:textId="77777777" w:rsidTr="00A17979">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0D86E144"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A7CB530" w14:textId="77777777" w:rsidR="00C95997" w:rsidRPr="002D2C83" w:rsidRDefault="00C95997" w:rsidP="00A17979">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D3FB0DA" w14:textId="77777777" w:rsidR="00C95997" w:rsidRPr="002D2C83" w:rsidRDefault="00C95997" w:rsidP="00A1797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3F7080CC" w14:textId="77777777" w:rsidR="00C95997" w:rsidRPr="002D2C83" w:rsidRDefault="00C95997" w:rsidP="00A17979">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5A09F7A3" w14:textId="77777777" w:rsidR="00C95997" w:rsidRPr="002D2C83" w:rsidRDefault="00C95997" w:rsidP="00A17979">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14:paraId="4B6E06C6" w14:textId="77777777" w:rsidR="00C95997" w:rsidRDefault="00C95997" w:rsidP="00A17979">
            <w:pPr>
              <w:jc w:val="center"/>
              <w:rPr>
                <w:rFonts w:ascii="Calibri" w:eastAsia="Times New Roman" w:hAnsi="Calibri" w:cs="Times New Roman"/>
                <w:bCs/>
                <w:color w:val="000000"/>
                <w:sz w:val="16"/>
                <w:szCs w:val="16"/>
                <w:lang w:val="en-GB" w:eastAsia="en-GB"/>
              </w:rPr>
            </w:pPr>
          </w:p>
          <w:p w14:paraId="5706BC9C"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87E8EFB" w14:textId="77777777" w:rsidR="00C95997" w:rsidRDefault="00C95997" w:rsidP="00A17979">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6A3FF2A5" w14:textId="77777777" w:rsidR="00C95997" w:rsidRPr="002D2C83" w:rsidRDefault="00C95997" w:rsidP="00A17979">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324C9E60" w14:textId="77777777" w:rsidR="00C95997" w:rsidRPr="00FD2002" w:rsidRDefault="00C95997" w:rsidP="00A17979">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0649B12" w14:textId="77777777" w:rsidR="00C95997" w:rsidRDefault="00C95997" w:rsidP="00A17979">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6E9DE557" w14:textId="77777777" w:rsidR="00C95997" w:rsidRPr="002D2C83" w:rsidRDefault="00C95997" w:rsidP="00A17979">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3A7438B6" w14:textId="77777777" w:rsidR="00C95997" w:rsidRPr="00FD2002" w:rsidRDefault="00C95997" w:rsidP="00A17979">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7B06C92" w14:textId="77777777" w:rsidR="00C95997" w:rsidRDefault="00C95997" w:rsidP="00A17979">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6641D755" w14:textId="77777777" w:rsidR="00C95997" w:rsidRPr="002D2C83" w:rsidRDefault="00C95997" w:rsidP="00A17979">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06EEBDDC" w14:textId="77777777" w:rsidR="00C95997" w:rsidRPr="00FD2002" w:rsidRDefault="00C95997" w:rsidP="00A17979">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0FF65C91" w14:textId="77777777" w:rsidR="00C95997" w:rsidRPr="00DE2CF8" w:rsidRDefault="00C95997" w:rsidP="00A17979">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7949F0A0" w14:textId="77777777" w:rsidR="00C95997" w:rsidRPr="00DE2CF8" w:rsidRDefault="00C95997" w:rsidP="00A17979">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24A1350B" w14:textId="77777777" w:rsidR="00C95997" w:rsidRPr="009E2E33" w:rsidRDefault="00C95997" w:rsidP="00A17979">
            <w:pPr>
              <w:jc w:val="center"/>
              <w:rPr>
                <w:rFonts w:ascii="Calibri" w:eastAsia="Times New Roman" w:hAnsi="Calibri" w:cs="Times New Roman"/>
                <w:bCs/>
                <w:color w:val="000000"/>
                <w:sz w:val="16"/>
                <w:szCs w:val="16"/>
                <w:lang w:eastAsia="en-GB"/>
              </w:rPr>
            </w:pPr>
            <w:r w:rsidRPr="009E2E33">
              <w:rPr>
                <w:rFonts w:ascii="Calibri" w:eastAsia="Times New Roman" w:hAnsi="Calibri" w:cs="Times New Roman"/>
                <w:bCs/>
                <w:color w:val="000000"/>
                <w:sz w:val="16"/>
                <w:szCs w:val="16"/>
                <w:lang w:eastAsia="en-GB"/>
              </w:rPr>
              <w:t>Raison du changement</w:t>
            </w:r>
          </w:p>
          <w:p w14:paraId="577CB7D8" w14:textId="77777777" w:rsidR="00C95997" w:rsidRPr="009E2E33" w:rsidRDefault="00C95997" w:rsidP="00A17979">
            <w:pPr>
              <w:jc w:val="center"/>
              <w:rPr>
                <w:rFonts w:ascii="Calibri" w:eastAsia="Times New Roman" w:hAnsi="Calibri" w:cs="Times New Roman"/>
                <w:bCs/>
                <w:color w:val="000000"/>
                <w:sz w:val="16"/>
                <w:szCs w:val="16"/>
                <w:lang w:eastAsia="en-GB"/>
              </w:rPr>
            </w:pPr>
            <w:r w:rsidRPr="009E2E33">
              <w:rPr>
                <w:rFonts w:ascii="Calibri" w:eastAsia="Times New Roman" w:hAnsi="Calibri" w:cs="Times New Roman"/>
                <w:bCs/>
                <w:color w:val="000000"/>
                <w:sz w:val="16"/>
                <w:szCs w:val="16"/>
                <w:lang w:eastAsia="en-GB"/>
              </w:rPr>
              <w:t>[</w:t>
            </w:r>
            <w:proofErr w:type="gramStart"/>
            <w:r w:rsidRPr="009E2E33">
              <w:rPr>
                <w:rFonts w:ascii="Calibri" w:eastAsia="Times New Roman" w:hAnsi="Calibri" w:cs="Times New Roman"/>
                <w:bCs/>
                <w:color w:val="000000"/>
                <w:sz w:val="16"/>
                <w:szCs w:val="16"/>
                <w:lang w:eastAsia="en-GB"/>
              </w:rPr>
              <w:t>sélectionner</w:t>
            </w:r>
            <w:proofErr w:type="gramEnd"/>
            <w:r w:rsidRPr="009E2E33">
              <w:rPr>
                <w:rFonts w:ascii="Calibri" w:eastAsia="Times New Roman" w:hAnsi="Calibri" w:cs="Times New Roman"/>
                <w:bCs/>
                <w:color w:val="000000"/>
                <w:sz w:val="16"/>
                <w:szCs w:val="16"/>
                <w:lang w:eastAsia="en-GB"/>
              </w:rPr>
              <w:t xml:space="preserve">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6A5B2EE" w14:textId="77777777" w:rsidR="00C95997" w:rsidRDefault="00C95997" w:rsidP="00A1797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7DCE5004" w14:textId="77777777" w:rsidR="00C95997" w:rsidRPr="0042544D" w:rsidRDefault="00C95997" w:rsidP="00A17979">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6EE09772" w14:textId="77777777" w:rsidR="00C95997" w:rsidRPr="00FD2002" w:rsidRDefault="00C95997" w:rsidP="00A17979">
            <w:pPr>
              <w:jc w:val="center"/>
              <w:rPr>
                <w:rFonts w:ascii="Calibri" w:eastAsia="Times New Roman" w:hAnsi="Calibri" w:cs="Times New Roman"/>
                <w:b/>
                <w:bCs/>
                <w:color w:val="000000"/>
                <w:sz w:val="16"/>
                <w:szCs w:val="16"/>
                <w:lang w:eastAsia="en-GB"/>
              </w:rPr>
            </w:pPr>
          </w:p>
          <w:p w14:paraId="391EE321" w14:textId="77777777" w:rsidR="00C95997" w:rsidRPr="00FD2002" w:rsidRDefault="00C95997" w:rsidP="00A17979">
            <w:pPr>
              <w:jc w:val="center"/>
              <w:rPr>
                <w:rFonts w:ascii="Calibri" w:eastAsia="Times New Roman" w:hAnsi="Calibri" w:cs="Times New Roman"/>
                <w:b/>
                <w:bCs/>
                <w:color w:val="000000"/>
                <w:sz w:val="16"/>
                <w:szCs w:val="16"/>
                <w:lang w:eastAsia="en-GB"/>
              </w:rPr>
            </w:pPr>
          </w:p>
          <w:p w14:paraId="70FC466C" w14:textId="77777777" w:rsidR="00C95997" w:rsidRPr="00FD2002" w:rsidRDefault="00C95997" w:rsidP="00A17979">
            <w:pPr>
              <w:jc w:val="center"/>
              <w:rPr>
                <w:rFonts w:ascii="Calibri" w:eastAsia="Times New Roman" w:hAnsi="Calibri" w:cs="Times New Roman"/>
                <w:b/>
                <w:bCs/>
                <w:color w:val="000000"/>
                <w:sz w:val="16"/>
                <w:szCs w:val="16"/>
                <w:lang w:eastAsia="en-GB"/>
              </w:rPr>
            </w:pPr>
          </w:p>
          <w:p w14:paraId="19268A7C" w14:textId="77777777" w:rsidR="00C95997" w:rsidRPr="009E2E33" w:rsidRDefault="00C95997" w:rsidP="00A17979">
            <w:pPr>
              <w:jc w:val="center"/>
              <w:rPr>
                <w:rFonts w:ascii="Calibri" w:eastAsia="Times New Roman" w:hAnsi="Calibri" w:cs="Times New Roman"/>
                <w:b/>
                <w:bCs/>
                <w:color w:val="000000"/>
                <w:sz w:val="16"/>
                <w:szCs w:val="16"/>
                <w:lang w:eastAsia="en-GB"/>
              </w:rPr>
            </w:pPr>
            <w:proofErr w:type="spellStart"/>
            <w:r w:rsidRPr="009E2E33">
              <w:rPr>
                <w:rFonts w:ascii="Calibri" w:eastAsia="Times New Roman" w:hAnsi="Calibri" w:cs="Times New Roman"/>
                <w:b/>
                <w:bCs/>
                <w:color w:val="000000"/>
                <w:sz w:val="16"/>
                <w:szCs w:val="16"/>
                <w:lang w:eastAsia="en-GB"/>
              </w:rPr>
              <w:t>Automatic</w:t>
            </w:r>
            <w:proofErr w:type="spellEnd"/>
            <w:r w:rsidRPr="009E2E33">
              <w:rPr>
                <w:rFonts w:ascii="Calibri" w:eastAsia="Times New Roman" w:hAnsi="Calibri" w:cs="Times New Roman"/>
                <w:b/>
                <w:bCs/>
                <w:color w:val="000000"/>
                <w:sz w:val="16"/>
                <w:szCs w:val="16"/>
                <w:lang w:eastAsia="en-GB"/>
              </w:rPr>
              <w:t xml:space="preserve"> recognition</w:t>
            </w:r>
          </w:p>
          <w:p w14:paraId="769B643A" w14:textId="77777777" w:rsidR="00C95997" w:rsidRPr="009E2E33" w:rsidRDefault="00C95997" w:rsidP="00A17979">
            <w:pPr>
              <w:jc w:val="center"/>
              <w:rPr>
                <w:rFonts w:ascii="Calibri" w:eastAsia="Times New Roman" w:hAnsi="Calibri" w:cs="Times New Roman"/>
                <w:b/>
                <w:bCs/>
                <w:color w:val="000000"/>
                <w:sz w:val="16"/>
                <w:szCs w:val="16"/>
                <w:lang w:eastAsia="en-GB"/>
              </w:rPr>
            </w:pPr>
            <w:r w:rsidRPr="009E2E33">
              <w:rPr>
                <w:rFonts w:ascii="Calibri" w:eastAsia="Times New Roman" w:hAnsi="Calibri" w:cs="Times New Roman"/>
                <w:b/>
                <w:color w:val="000000"/>
                <w:sz w:val="16"/>
                <w:szCs w:val="16"/>
                <w:lang w:eastAsia="en-GB"/>
              </w:rPr>
              <w:t>[Yes/No]</w:t>
            </w:r>
          </w:p>
          <w:p w14:paraId="4260F337" w14:textId="77777777" w:rsidR="00C95997" w:rsidRPr="009E2E33" w:rsidRDefault="00C95997" w:rsidP="00A17979">
            <w:pPr>
              <w:jc w:val="center"/>
              <w:rPr>
                <w:rFonts w:ascii="Calibri" w:eastAsia="Times New Roman" w:hAnsi="Calibri" w:cs="Times New Roman"/>
                <w:bCs/>
                <w:color w:val="000000"/>
                <w:sz w:val="16"/>
                <w:szCs w:val="16"/>
                <w:lang w:eastAsia="en-GB"/>
              </w:rPr>
            </w:pPr>
            <w:r w:rsidRPr="009E2E33">
              <w:rPr>
                <w:rFonts w:ascii="Calibri" w:eastAsia="Times New Roman" w:hAnsi="Calibri" w:cs="Times New Roman"/>
                <w:bCs/>
                <w:color w:val="000000"/>
                <w:sz w:val="16"/>
                <w:szCs w:val="16"/>
                <w:lang w:eastAsia="en-GB"/>
              </w:rPr>
              <w:t>Reconnaissance automatique</w:t>
            </w:r>
          </w:p>
          <w:p w14:paraId="1C5F5F6C" w14:textId="77777777" w:rsidR="00C95997" w:rsidRPr="009E2E33" w:rsidRDefault="00C95997" w:rsidP="00A17979">
            <w:pPr>
              <w:jc w:val="center"/>
              <w:rPr>
                <w:rFonts w:ascii="Calibri" w:eastAsia="Times New Roman" w:hAnsi="Calibri" w:cs="Times New Roman"/>
                <w:bCs/>
                <w:color w:val="000000"/>
                <w:sz w:val="16"/>
                <w:szCs w:val="16"/>
                <w:lang w:eastAsia="en-GB"/>
              </w:rPr>
            </w:pPr>
            <w:r w:rsidRPr="009E2E33">
              <w:rPr>
                <w:rFonts w:ascii="Calibri" w:eastAsia="Times New Roman" w:hAnsi="Calibri" w:cs="Times New Roman"/>
                <w:bCs/>
                <w:color w:val="000000"/>
                <w:sz w:val="16"/>
                <w:szCs w:val="16"/>
                <w:lang w:eastAsia="en-GB"/>
              </w:rPr>
              <w:t>[</w:t>
            </w:r>
            <w:proofErr w:type="gramStart"/>
            <w:r w:rsidRPr="009E2E33">
              <w:rPr>
                <w:rFonts w:ascii="Calibri" w:eastAsia="Times New Roman" w:hAnsi="Calibri" w:cs="Times New Roman"/>
                <w:bCs/>
                <w:color w:val="000000"/>
                <w:sz w:val="16"/>
                <w:szCs w:val="16"/>
                <w:lang w:eastAsia="en-GB"/>
              </w:rPr>
              <w:t>oui</w:t>
            </w:r>
            <w:proofErr w:type="gramEnd"/>
            <w:r w:rsidRPr="009E2E33">
              <w:rPr>
                <w:rFonts w:ascii="Calibri" w:eastAsia="Times New Roman" w:hAnsi="Calibri" w:cs="Times New Roman"/>
                <w:bCs/>
                <w:color w:val="000000"/>
                <w:sz w:val="16"/>
                <w:szCs w:val="16"/>
                <w:lang w:eastAsia="en-GB"/>
              </w:rPr>
              <w:t>/non]</w:t>
            </w:r>
          </w:p>
        </w:tc>
      </w:tr>
      <w:tr w:rsidR="00C95997" w:rsidRPr="002A00C3" w14:paraId="73738FEC" w14:textId="77777777" w:rsidTr="00A17979">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509858E2" w14:textId="77777777" w:rsidR="00C95997" w:rsidRPr="009E2E33" w:rsidRDefault="00C95997" w:rsidP="00A17979">
            <w:pPr>
              <w:rPr>
                <w:rFonts w:ascii="Calibri" w:eastAsia="Times New Roman" w:hAnsi="Calibri" w:cs="Times New Roman"/>
                <w:color w:val="000000"/>
                <w:sz w:val="16"/>
                <w:szCs w:val="16"/>
                <w:lang w:eastAsia="en-GB"/>
              </w:rPr>
            </w:pPr>
            <w:r w:rsidRPr="009E2E33">
              <w:rPr>
                <w:rFonts w:ascii="Calibri" w:eastAsia="Times New Roman" w:hAnsi="Calibri" w:cs="Times New Roman"/>
                <w:color w:val="000000"/>
                <w:sz w:val="16"/>
                <w:szCs w:val="16"/>
                <w:lang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96A752" w14:textId="77777777" w:rsidR="00C95997" w:rsidRPr="009E2E33" w:rsidRDefault="00C95997" w:rsidP="00A17979">
            <w:pPr>
              <w:rPr>
                <w:rFonts w:ascii="Calibri" w:eastAsia="Times New Roman" w:hAnsi="Calibri" w:cs="Times New Roman"/>
                <w:color w:val="0000FF"/>
                <w:sz w:val="16"/>
                <w:szCs w:val="16"/>
                <w:lang w:eastAsia="en-GB"/>
              </w:rPr>
            </w:pPr>
            <w:r w:rsidRPr="009E2E33">
              <w:rPr>
                <w:rFonts w:ascii="Calibri" w:eastAsia="Times New Roman" w:hAnsi="Calibri" w:cs="Times New Roman"/>
                <w:color w:val="0000FF"/>
                <w:sz w:val="16"/>
                <w:szCs w:val="16"/>
                <w:lang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519DF118" w14:textId="77777777" w:rsidR="00C95997" w:rsidRPr="009E2E33" w:rsidRDefault="00C95997" w:rsidP="00A17979">
            <w:pPr>
              <w:rPr>
                <w:rFonts w:ascii="Calibri" w:eastAsia="Times New Roman" w:hAnsi="Calibri" w:cs="Times New Roman"/>
                <w:b/>
                <w:bCs/>
                <w:color w:val="000000"/>
                <w:sz w:val="16"/>
                <w:szCs w:val="16"/>
                <w:lang w:eastAsia="en-GB"/>
              </w:rPr>
            </w:pPr>
            <w:r w:rsidRPr="009E2E33">
              <w:rPr>
                <w:rFonts w:ascii="Calibri" w:eastAsia="Times New Roman" w:hAnsi="Calibri" w:cs="Times New Roman"/>
                <w:b/>
                <w:bCs/>
                <w:color w:val="000000"/>
                <w:sz w:val="16"/>
                <w:szCs w:val="16"/>
                <w:lang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3370CBF"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1F0CBDC"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Content>
            <w:tc>
              <w:tcPr>
                <w:tcW w:w="1519" w:type="dxa"/>
                <w:tcBorders>
                  <w:top w:val="single" w:sz="8" w:space="0" w:color="auto"/>
                  <w:left w:val="nil"/>
                  <w:bottom w:val="single" w:sz="8" w:space="0" w:color="auto"/>
                  <w:right w:val="single" w:sz="4" w:space="0" w:color="auto"/>
                </w:tcBorders>
                <w:vAlign w:val="center"/>
              </w:tcPr>
              <w:p w14:paraId="6DC993E8" w14:textId="77777777" w:rsidR="00C95997" w:rsidRPr="002A00C3" w:rsidRDefault="00C95997" w:rsidP="00A17979">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693C1514" w14:textId="77777777" w:rsidR="00C95997" w:rsidRPr="002A00C3" w:rsidRDefault="00C95997" w:rsidP="00A17979">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41018C63" w14:textId="77777777" w:rsidR="00C95997" w:rsidRPr="002A00C3" w:rsidRDefault="00C95997" w:rsidP="00A17979">
            <w:pPr>
              <w:rPr>
                <w:rFonts w:ascii="Calibri" w:eastAsia="Times New Roman" w:hAnsi="Calibri" w:cs="Times New Roman"/>
                <w:b/>
                <w:bCs/>
                <w:color w:val="000000"/>
                <w:sz w:val="16"/>
                <w:szCs w:val="16"/>
                <w:lang w:val="en-GB" w:eastAsia="en-GB"/>
              </w:rPr>
            </w:pPr>
          </w:p>
        </w:tc>
      </w:tr>
      <w:tr w:rsidR="00C95997" w:rsidRPr="002A00C3" w14:paraId="455C2E7C" w14:textId="77777777" w:rsidTr="00A17979">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33654865" w14:textId="77777777" w:rsidR="00C95997" w:rsidRPr="002A00C3" w:rsidRDefault="00C95997" w:rsidP="00A17979">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F9727AD" w14:textId="77777777" w:rsidR="00C95997" w:rsidRPr="002A00C3" w:rsidRDefault="00C95997" w:rsidP="00A17979">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74DA01A5" w14:textId="77777777" w:rsidR="00C95997" w:rsidRPr="002A00C3" w:rsidRDefault="00C95997" w:rsidP="00A17979">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6A7E0310"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F485AD8" w14:textId="77777777" w:rsidR="00C95997" w:rsidRPr="002A00C3" w:rsidRDefault="00C95997" w:rsidP="00A17979">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Content>
            <w:tc>
              <w:tcPr>
                <w:tcW w:w="1519" w:type="dxa"/>
                <w:tcBorders>
                  <w:top w:val="single" w:sz="8" w:space="0" w:color="auto"/>
                  <w:left w:val="nil"/>
                  <w:bottom w:val="double" w:sz="6" w:space="0" w:color="auto"/>
                  <w:right w:val="single" w:sz="4" w:space="0" w:color="auto"/>
                </w:tcBorders>
                <w:vAlign w:val="center"/>
              </w:tcPr>
              <w:p w14:paraId="15D20F1A" w14:textId="77777777" w:rsidR="00C95997" w:rsidRPr="002A00C3" w:rsidRDefault="00C95997" w:rsidP="00A17979">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369A0B06" w14:textId="77777777" w:rsidR="00C95997" w:rsidRPr="002A00C3" w:rsidRDefault="00C95997" w:rsidP="00A17979">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4EA5AFF5" w14:textId="77777777" w:rsidR="00C95997" w:rsidRPr="002A00C3" w:rsidRDefault="00C95997" w:rsidP="00A17979">
            <w:pPr>
              <w:rPr>
                <w:rFonts w:ascii="Calibri" w:eastAsia="Times New Roman" w:hAnsi="Calibri" w:cs="Times New Roman"/>
                <w:b/>
                <w:bCs/>
                <w:color w:val="000000"/>
                <w:sz w:val="16"/>
                <w:szCs w:val="16"/>
                <w:lang w:val="en-GB" w:eastAsia="en-GB"/>
              </w:rPr>
            </w:pPr>
          </w:p>
        </w:tc>
      </w:tr>
    </w:tbl>
    <w:p w14:paraId="7C7014C6" w14:textId="77777777" w:rsidR="00C95997" w:rsidRDefault="00C95997" w:rsidP="00C95997">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C95997" w14:paraId="2733D063" w14:textId="77777777" w:rsidTr="00A17979">
        <w:trPr>
          <w:trHeight w:hRule="exact" w:val="888"/>
        </w:trPr>
        <w:tc>
          <w:tcPr>
            <w:tcW w:w="10758" w:type="dxa"/>
            <w:gridSpan w:val="7"/>
            <w:shd w:val="clear" w:color="auto" w:fill="C6D9F1" w:themeFill="text2" w:themeFillTint="33"/>
          </w:tcPr>
          <w:p w14:paraId="72D9E5F0" w14:textId="77777777" w:rsidR="00C95997" w:rsidRDefault="00C95997" w:rsidP="00A17979">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2C572BB0" w14:textId="77777777" w:rsidR="00C95997" w:rsidRPr="003E7A56" w:rsidRDefault="00C95997" w:rsidP="00A17979">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C95997" w14:paraId="63B22873" w14:textId="77777777" w:rsidTr="00A17979">
        <w:trPr>
          <w:trHeight w:hRule="exact" w:val="2266"/>
        </w:trPr>
        <w:tc>
          <w:tcPr>
            <w:tcW w:w="978" w:type="dxa"/>
            <w:vMerge w:val="restart"/>
            <w:shd w:val="clear" w:color="auto" w:fill="C6D9F1" w:themeFill="text2" w:themeFillTint="33"/>
          </w:tcPr>
          <w:p w14:paraId="09CE2A74" w14:textId="77777777" w:rsidR="00C95997" w:rsidRPr="00FD2002" w:rsidRDefault="00C95997" w:rsidP="00A17979">
            <w:pPr>
              <w:ind w:right="-992"/>
              <w:rPr>
                <w:rFonts w:ascii="Calibri" w:hAnsi="Calibri" w:cs="Calibri"/>
                <w:b/>
                <w:sz w:val="16"/>
                <w:szCs w:val="16"/>
              </w:rPr>
            </w:pPr>
          </w:p>
          <w:p w14:paraId="453F585E" w14:textId="77777777" w:rsidR="00C95997" w:rsidRPr="0045698C" w:rsidRDefault="00C95997" w:rsidP="00A17979">
            <w:pPr>
              <w:ind w:right="-992"/>
              <w:rPr>
                <w:rFonts w:ascii="Calibri" w:hAnsi="Calibri" w:cs="Calibri"/>
                <w:b/>
                <w:sz w:val="16"/>
                <w:szCs w:val="16"/>
                <w:lang w:val="en-GB"/>
              </w:rPr>
            </w:pPr>
            <w:r w:rsidRPr="0045698C">
              <w:rPr>
                <w:rFonts w:ascii="Calibri" w:hAnsi="Calibri" w:cs="Calibri"/>
                <w:b/>
                <w:sz w:val="16"/>
                <w:szCs w:val="16"/>
                <w:lang w:val="en-GB"/>
              </w:rPr>
              <w:t>Table C2</w:t>
            </w:r>
          </w:p>
          <w:p w14:paraId="2A2DD8C7" w14:textId="77777777" w:rsidR="00C95997" w:rsidRPr="002D2C83" w:rsidRDefault="00C95997" w:rsidP="00A17979">
            <w:pPr>
              <w:ind w:right="-992"/>
              <w:rPr>
                <w:rFonts w:cs="Calibri"/>
                <w:sz w:val="16"/>
                <w:szCs w:val="16"/>
                <w:lang w:val="en-GB"/>
              </w:rPr>
            </w:pPr>
            <w:r w:rsidRPr="002D2C83">
              <w:rPr>
                <w:rFonts w:ascii="Calibri" w:hAnsi="Calibri" w:cs="Calibri"/>
                <w:sz w:val="16"/>
                <w:szCs w:val="16"/>
                <w:lang w:val="en-GB"/>
              </w:rPr>
              <w:t>Tableau C2</w:t>
            </w:r>
          </w:p>
          <w:p w14:paraId="3BE220D6" w14:textId="77777777" w:rsidR="00C95997" w:rsidRDefault="00C95997" w:rsidP="00A17979">
            <w:pPr>
              <w:ind w:right="-993"/>
              <w:rPr>
                <w:rFonts w:cs="Calibri"/>
                <w:b/>
                <w:sz w:val="16"/>
                <w:szCs w:val="16"/>
                <w:lang w:val="en-GB"/>
              </w:rPr>
            </w:pPr>
          </w:p>
        </w:tc>
        <w:tc>
          <w:tcPr>
            <w:tcW w:w="1275" w:type="dxa"/>
            <w:shd w:val="clear" w:color="auto" w:fill="D9D9D9" w:themeFill="background1" w:themeFillShade="D9"/>
          </w:tcPr>
          <w:p w14:paraId="6D1283B6" w14:textId="77777777" w:rsidR="00C95997" w:rsidRPr="00FD2002" w:rsidRDefault="00C95997" w:rsidP="00A17979">
            <w:pPr>
              <w:ind w:right="-993"/>
              <w:rPr>
                <w:rFonts w:asciiTheme="majorHAnsi" w:hAnsiTheme="majorHAnsi" w:cs="Calibri"/>
                <w:b/>
                <w:sz w:val="16"/>
                <w:szCs w:val="16"/>
              </w:rPr>
            </w:pPr>
            <w:r w:rsidRPr="00FD2002">
              <w:rPr>
                <w:rFonts w:asciiTheme="majorHAnsi" w:hAnsiTheme="majorHAnsi" w:cs="Calibri"/>
                <w:b/>
                <w:sz w:val="16"/>
                <w:szCs w:val="16"/>
              </w:rPr>
              <w:t>Component</w:t>
            </w:r>
          </w:p>
          <w:p w14:paraId="7A53D260" w14:textId="77777777" w:rsidR="00C95997" w:rsidRPr="00FD2002" w:rsidRDefault="00C95997" w:rsidP="00A17979">
            <w:pPr>
              <w:ind w:right="-993"/>
              <w:rPr>
                <w:rFonts w:asciiTheme="majorHAnsi" w:hAnsiTheme="majorHAnsi" w:cs="Calibri"/>
                <w:b/>
                <w:sz w:val="16"/>
                <w:szCs w:val="16"/>
              </w:rPr>
            </w:pPr>
            <w:proofErr w:type="gramStart"/>
            <w:r w:rsidRPr="00FD2002">
              <w:rPr>
                <w:rFonts w:asciiTheme="majorHAnsi" w:hAnsiTheme="majorHAnsi" w:cs="Calibri"/>
                <w:b/>
                <w:sz w:val="16"/>
                <w:szCs w:val="16"/>
              </w:rPr>
              <w:t>code</w:t>
            </w:r>
            <w:proofErr w:type="gramEnd"/>
            <w:r w:rsidRPr="00FD2002">
              <w:rPr>
                <w:rFonts w:asciiTheme="majorHAnsi" w:hAnsiTheme="majorHAnsi" w:cs="Calibri"/>
                <w:b/>
                <w:sz w:val="16"/>
                <w:szCs w:val="16"/>
              </w:rPr>
              <w:t xml:space="preserve"> (if </w:t>
            </w:r>
            <w:proofErr w:type="spellStart"/>
            <w:r w:rsidRPr="00FD2002">
              <w:rPr>
                <w:rFonts w:asciiTheme="majorHAnsi" w:hAnsiTheme="majorHAnsi" w:cs="Calibri"/>
                <w:b/>
                <w:sz w:val="16"/>
                <w:szCs w:val="16"/>
              </w:rPr>
              <w:t>any</w:t>
            </w:r>
            <w:proofErr w:type="spellEnd"/>
            <w:r w:rsidRPr="00FD2002">
              <w:rPr>
                <w:rFonts w:asciiTheme="majorHAnsi" w:hAnsiTheme="majorHAnsi" w:cs="Calibri"/>
                <w:b/>
                <w:sz w:val="16"/>
                <w:szCs w:val="16"/>
              </w:rPr>
              <w:t>)</w:t>
            </w:r>
          </w:p>
          <w:p w14:paraId="7CBAB76A" w14:textId="77777777" w:rsidR="00C95997" w:rsidRPr="002D2C83" w:rsidRDefault="00C95997" w:rsidP="00A17979">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221B582B" w14:textId="77777777" w:rsidR="00C95997" w:rsidRPr="002D2C83" w:rsidRDefault="00C95997" w:rsidP="00A17979">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14:paraId="0E122A70" w14:textId="77777777" w:rsidR="00C95997" w:rsidRDefault="00C95997" w:rsidP="00A17979">
            <w:pPr>
              <w:ind w:right="-993"/>
              <w:rPr>
                <w:rFonts w:cs="Calibri"/>
                <w:b/>
                <w:sz w:val="16"/>
                <w:szCs w:val="16"/>
                <w:lang w:val="en-GB"/>
              </w:rPr>
            </w:pPr>
          </w:p>
        </w:tc>
        <w:tc>
          <w:tcPr>
            <w:tcW w:w="2762" w:type="dxa"/>
            <w:shd w:val="clear" w:color="auto" w:fill="D9D9D9" w:themeFill="background1" w:themeFillShade="D9"/>
          </w:tcPr>
          <w:p w14:paraId="69F2C2BB" w14:textId="77777777" w:rsidR="00C95997" w:rsidRDefault="00C95997" w:rsidP="00A17979">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21257B0B" w14:textId="77777777" w:rsidR="00C95997" w:rsidRDefault="00C95997" w:rsidP="00A17979">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p>
          <w:p w14:paraId="35EE192F" w14:textId="77777777" w:rsidR="00C95997" w:rsidRDefault="00C95997" w:rsidP="00A17979">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0A48DECB" w14:textId="77777777" w:rsidR="00C95997" w:rsidRPr="0042544D" w:rsidRDefault="00C95997" w:rsidP="00A17979">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2897C67F" w14:textId="77777777" w:rsidR="00C95997" w:rsidRPr="00FD2002" w:rsidRDefault="00C95997" w:rsidP="00A17979">
            <w:pPr>
              <w:ind w:right="-993"/>
              <w:rPr>
                <w:rFonts w:cs="Calibri"/>
                <w:b/>
                <w:sz w:val="16"/>
                <w:szCs w:val="16"/>
              </w:rPr>
            </w:pPr>
          </w:p>
        </w:tc>
        <w:tc>
          <w:tcPr>
            <w:tcW w:w="1667" w:type="dxa"/>
            <w:shd w:val="clear" w:color="auto" w:fill="D9D9D9" w:themeFill="background1" w:themeFillShade="D9"/>
          </w:tcPr>
          <w:p w14:paraId="61A6CB2E" w14:textId="77777777" w:rsidR="00C95997" w:rsidRPr="00090677" w:rsidRDefault="00C95997" w:rsidP="00A17979">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56CD83C5" w14:textId="77777777" w:rsidR="00C95997" w:rsidRPr="0042544D" w:rsidRDefault="00C95997" w:rsidP="00A17979">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2544F12A" w14:textId="77777777" w:rsidR="00C95997" w:rsidRPr="009E2E33" w:rsidRDefault="00C95997" w:rsidP="00A17979">
            <w:pPr>
              <w:jc w:val="center"/>
              <w:rPr>
                <w:rFonts w:cs="Calibri"/>
                <w:b/>
                <w:sz w:val="16"/>
                <w:szCs w:val="16"/>
              </w:rPr>
            </w:pPr>
          </w:p>
        </w:tc>
        <w:tc>
          <w:tcPr>
            <w:tcW w:w="1525" w:type="dxa"/>
            <w:shd w:val="clear" w:color="auto" w:fill="D9D9D9" w:themeFill="background1" w:themeFillShade="D9"/>
          </w:tcPr>
          <w:p w14:paraId="60E48E81" w14:textId="77777777" w:rsidR="00C95997" w:rsidRPr="00DE2CF8" w:rsidRDefault="00C95997" w:rsidP="00A17979">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3B3BD82F" w14:textId="77777777" w:rsidR="00C95997" w:rsidRPr="00DE2CF8" w:rsidRDefault="00C95997" w:rsidP="00A17979">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01E15D71" w14:textId="77777777" w:rsidR="00C95997" w:rsidRPr="009E2E33" w:rsidRDefault="00C95997" w:rsidP="00A17979">
            <w:pPr>
              <w:jc w:val="center"/>
              <w:rPr>
                <w:rFonts w:ascii="Calibri" w:eastAsia="Times New Roman" w:hAnsi="Calibri" w:cs="Times New Roman"/>
                <w:bCs/>
                <w:color w:val="000000"/>
                <w:sz w:val="16"/>
                <w:szCs w:val="16"/>
                <w:lang w:eastAsia="en-GB"/>
              </w:rPr>
            </w:pPr>
            <w:r w:rsidRPr="009E2E33">
              <w:rPr>
                <w:rFonts w:ascii="Calibri" w:eastAsia="Times New Roman" w:hAnsi="Calibri" w:cs="Times New Roman"/>
                <w:bCs/>
                <w:color w:val="000000"/>
                <w:sz w:val="16"/>
                <w:szCs w:val="16"/>
                <w:lang w:eastAsia="en-GB"/>
              </w:rPr>
              <w:t>Raison du changement</w:t>
            </w:r>
          </w:p>
          <w:p w14:paraId="3DCA6DC6" w14:textId="77777777" w:rsidR="00C95997" w:rsidRPr="009E2E33" w:rsidRDefault="00C95997" w:rsidP="00A17979">
            <w:pPr>
              <w:jc w:val="center"/>
              <w:rPr>
                <w:rFonts w:ascii="Calibri" w:eastAsia="Times New Roman" w:hAnsi="Calibri" w:cs="Times New Roman"/>
                <w:b/>
                <w:color w:val="000000"/>
                <w:sz w:val="14"/>
                <w:szCs w:val="14"/>
                <w:lang w:eastAsia="en-GB"/>
              </w:rPr>
            </w:pPr>
            <w:r w:rsidRPr="009E2E33">
              <w:rPr>
                <w:rFonts w:ascii="Calibri" w:eastAsia="Times New Roman" w:hAnsi="Calibri" w:cs="Times New Roman"/>
                <w:bCs/>
                <w:color w:val="000000"/>
                <w:sz w:val="16"/>
                <w:szCs w:val="16"/>
                <w:lang w:eastAsia="en-GB"/>
              </w:rPr>
              <w:t>[</w:t>
            </w:r>
            <w:proofErr w:type="gramStart"/>
            <w:r w:rsidRPr="009E2E33">
              <w:rPr>
                <w:rFonts w:ascii="Calibri" w:eastAsia="Times New Roman" w:hAnsi="Calibri" w:cs="Times New Roman"/>
                <w:bCs/>
                <w:color w:val="000000"/>
                <w:sz w:val="16"/>
                <w:szCs w:val="16"/>
                <w:lang w:eastAsia="en-GB"/>
              </w:rPr>
              <w:t>sélectionner</w:t>
            </w:r>
            <w:proofErr w:type="gramEnd"/>
            <w:r w:rsidRPr="009E2E33">
              <w:rPr>
                <w:rFonts w:ascii="Calibri" w:eastAsia="Times New Roman" w:hAnsi="Calibri" w:cs="Times New Roman"/>
                <w:bCs/>
                <w:color w:val="000000"/>
                <w:sz w:val="16"/>
                <w:szCs w:val="16"/>
                <w:lang w:eastAsia="en-GB"/>
              </w:rPr>
              <w:t xml:space="preserve"> le code applicable ou écrire autre raison]</w:t>
            </w:r>
          </w:p>
        </w:tc>
        <w:tc>
          <w:tcPr>
            <w:tcW w:w="992" w:type="dxa"/>
            <w:shd w:val="clear" w:color="auto" w:fill="D9D9D9" w:themeFill="background1" w:themeFillShade="D9"/>
          </w:tcPr>
          <w:p w14:paraId="19E227D7" w14:textId="77777777" w:rsidR="00C95997" w:rsidRDefault="00C95997" w:rsidP="00A17979">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141F2499" w14:textId="77777777" w:rsidR="00C95997" w:rsidRPr="0042544D" w:rsidRDefault="00C95997" w:rsidP="00A17979">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Pr>
                <w:rFonts w:ascii="Calibri" w:eastAsia="Times New Roman" w:hAnsi="Calibri" w:cs="Times New Roman"/>
                <w:color w:val="000000"/>
                <w:sz w:val="16"/>
                <w:szCs w:val="16"/>
                <w:lang w:eastAsia="en-GB"/>
              </w:rPr>
              <w:t xml:space="preserve">(ou </w:t>
            </w:r>
            <w:proofErr w:type="gramStart"/>
            <w:r>
              <w:rPr>
                <w:rFonts w:ascii="Calibri" w:eastAsia="Times New Roman" w:hAnsi="Calibri" w:cs="Times New Roman"/>
                <w:color w:val="000000"/>
                <w:sz w:val="16"/>
                <w:szCs w:val="16"/>
                <w:lang w:eastAsia="en-GB"/>
              </w:rPr>
              <w:t>équivalent)</w:t>
            </w:r>
            <w:r w:rsidRPr="0042544D">
              <w:rPr>
                <w:rFonts w:ascii="Calibri" w:eastAsia="Times New Roman" w:hAnsi="Calibri" w:cs="Times New Roman"/>
                <w:color w:val="000000"/>
                <w:sz w:val="16"/>
                <w:szCs w:val="16"/>
                <w:lang w:eastAsia="en-GB"/>
              </w:rPr>
              <w:t>à</w:t>
            </w:r>
            <w:proofErr w:type="gramEnd"/>
            <w:r w:rsidRPr="0042544D">
              <w:rPr>
                <w:rFonts w:ascii="Calibri" w:eastAsia="Times New Roman" w:hAnsi="Calibri" w:cs="Times New Roman"/>
                <w:color w:val="000000"/>
                <w:sz w:val="16"/>
                <w:szCs w:val="16"/>
                <w:lang w:eastAsia="en-GB"/>
              </w:rPr>
              <w:t xml:space="preserve"> attribuer</w:t>
            </w:r>
          </w:p>
        </w:tc>
        <w:tc>
          <w:tcPr>
            <w:tcW w:w="1559" w:type="dxa"/>
            <w:shd w:val="clear" w:color="auto" w:fill="D9D9D9" w:themeFill="background1" w:themeFillShade="D9"/>
          </w:tcPr>
          <w:p w14:paraId="09CBAB9F" w14:textId="77777777" w:rsidR="00C95997" w:rsidRPr="009E2E33" w:rsidRDefault="00C95997" w:rsidP="00A17979">
            <w:pPr>
              <w:jc w:val="center"/>
              <w:rPr>
                <w:rFonts w:ascii="Calibri" w:eastAsia="Times New Roman" w:hAnsi="Calibri" w:cs="Times New Roman"/>
                <w:b/>
                <w:bCs/>
                <w:color w:val="000000"/>
                <w:sz w:val="16"/>
                <w:szCs w:val="16"/>
                <w:lang w:eastAsia="en-GB"/>
              </w:rPr>
            </w:pPr>
            <w:proofErr w:type="spellStart"/>
            <w:r w:rsidRPr="009E2E33">
              <w:rPr>
                <w:rFonts w:ascii="Calibri" w:eastAsia="Times New Roman" w:hAnsi="Calibri" w:cs="Times New Roman"/>
                <w:b/>
                <w:bCs/>
                <w:color w:val="000000"/>
                <w:sz w:val="16"/>
                <w:szCs w:val="16"/>
                <w:lang w:eastAsia="en-GB"/>
              </w:rPr>
              <w:t>Automatic</w:t>
            </w:r>
            <w:proofErr w:type="spellEnd"/>
            <w:r w:rsidRPr="009E2E33">
              <w:rPr>
                <w:rFonts w:ascii="Calibri" w:eastAsia="Times New Roman" w:hAnsi="Calibri" w:cs="Times New Roman"/>
                <w:b/>
                <w:bCs/>
                <w:color w:val="000000"/>
                <w:sz w:val="16"/>
                <w:szCs w:val="16"/>
                <w:lang w:eastAsia="en-GB"/>
              </w:rPr>
              <w:t xml:space="preserve"> recognition</w:t>
            </w:r>
          </w:p>
          <w:p w14:paraId="6583A26A" w14:textId="77777777" w:rsidR="00C95997" w:rsidRPr="009E2E33" w:rsidRDefault="00C95997" w:rsidP="00A17979">
            <w:pPr>
              <w:jc w:val="center"/>
              <w:rPr>
                <w:rFonts w:ascii="Calibri" w:eastAsia="Times New Roman" w:hAnsi="Calibri" w:cs="Times New Roman"/>
                <w:b/>
                <w:bCs/>
                <w:color w:val="000000"/>
                <w:sz w:val="16"/>
                <w:szCs w:val="16"/>
                <w:lang w:eastAsia="en-GB"/>
              </w:rPr>
            </w:pPr>
            <w:r w:rsidRPr="009E2E33">
              <w:rPr>
                <w:rFonts w:ascii="Calibri" w:eastAsia="Times New Roman" w:hAnsi="Calibri" w:cs="Times New Roman"/>
                <w:b/>
                <w:color w:val="000000"/>
                <w:sz w:val="16"/>
                <w:szCs w:val="16"/>
                <w:lang w:eastAsia="en-GB"/>
              </w:rPr>
              <w:t>[Yes/No]</w:t>
            </w:r>
          </w:p>
          <w:p w14:paraId="05FAAA6E" w14:textId="77777777" w:rsidR="00C95997" w:rsidRPr="009E2E33" w:rsidRDefault="00C95997" w:rsidP="00A17979">
            <w:pPr>
              <w:jc w:val="center"/>
              <w:rPr>
                <w:rFonts w:ascii="Calibri" w:eastAsia="Times New Roman" w:hAnsi="Calibri" w:cs="Times New Roman"/>
                <w:bCs/>
                <w:color w:val="000000"/>
                <w:sz w:val="16"/>
                <w:szCs w:val="16"/>
                <w:lang w:eastAsia="en-GB"/>
              </w:rPr>
            </w:pPr>
            <w:r w:rsidRPr="009E2E33">
              <w:rPr>
                <w:rFonts w:ascii="Calibri" w:eastAsia="Times New Roman" w:hAnsi="Calibri" w:cs="Times New Roman"/>
                <w:bCs/>
                <w:color w:val="000000"/>
                <w:sz w:val="16"/>
                <w:szCs w:val="16"/>
                <w:lang w:eastAsia="en-GB"/>
              </w:rPr>
              <w:t>Reconnaissance automatique</w:t>
            </w:r>
          </w:p>
          <w:p w14:paraId="7C690357" w14:textId="77777777" w:rsidR="00C95997" w:rsidRPr="009E2E33" w:rsidRDefault="00C95997" w:rsidP="00A17979">
            <w:pPr>
              <w:jc w:val="center"/>
              <w:rPr>
                <w:rFonts w:ascii="Calibri" w:eastAsia="Times New Roman" w:hAnsi="Calibri" w:cs="Times New Roman"/>
                <w:color w:val="000000"/>
                <w:sz w:val="16"/>
                <w:szCs w:val="16"/>
                <w:lang w:eastAsia="en-GB"/>
              </w:rPr>
            </w:pPr>
            <w:r w:rsidRPr="009E2E33">
              <w:rPr>
                <w:rFonts w:ascii="Calibri" w:eastAsia="Times New Roman" w:hAnsi="Calibri" w:cs="Times New Roman"/>
                <w:bCs/>
                <w:color w:val="000000"/>
                <w:sz w:val="16"/>
                <w:szCs w:val="16"/>
                <w:lang w:eastAsia="en-GB"/>
              </w:rPr>
              <w:t>[</w:t>
            </w:r>
            <w:proofErr w:type="gramStart"/>
            <w:r w:rsidRPr="009E2E33">
              <w:rPr>
                <w:rFonts w:ascii="Calibri" w:eastAsia="Times New Roman" w:hAnsi="Calibri" w:cs="Times New Roman"/>
                <w:bCs/>
                <w:color w:val="000000"/>
                <w:sz w:val="16"/>
                <w:szCs w:val="16"/>
                <w:lang w:eastAsia="en-GB"/>
              </w:rPr>
              <w:t>oui</w:t>
            </w:r>
            <w:proofErr w:type="gramEnd"/>
            <w:r w:rsidRPr="009E2E33">
              <w:rPr>
                <w:rFonts w:ascii="Calibri" w:eastAsia="Times New Roman" w:hAnsi="Calibri" w:cs="Times New Roman"/>
                <w:bCs/>
                <w:color w:val="000000"/>
                <w:sz w:val="16"/>
                <w:szCs w:val="16"/>
                <w:lang w:eastAsia="en-GB"/>
              </w:rPr>
              <w:t>/non]</w:t>
            </w:r>
          </w:p>
        </w:tc>
      </w:tr>
      <w:tr w:rsidR="00C95997" w14:paraId="6C62EB63" w14:textId="77777777" w:rsidTr="00A17979">
        <w:trPr>
          <w:trHeight w:hRule="exact" w:val="341"/>
        </w:trPr>
        <w:tc>
          <w:tcPr>
            <w:tcW w:w="978" w:type="dxa"/>
            <w:vMerge/>
            <w:shd w:val="clear" w:color="auto" w:fill="C6D9F1" w:themeFill="text2" w:themeFillTint="33"/>
          </w:tcPr>
          <w:p w14:paraId="44C6A9C1" w14:textId="77777777" w:rsidR="00C95997" w:rsidRPr="009E2E33" w:rsidRDefault="00C95997" w:rsidP="00A17979">
            <w:pPr>
              <w:ind w:right="-993"/>
              <w:rPr>
                <w:rFonts w:cs="Calibri"/>
                <w:b/>
                <w:sz w:val="16"/>
                <w:szCs w:val="16"/>
              </w:rPr>
            </w:pPr>
          </w:p>
        </w:tc>
        <w:tc>
          <w:tcPr>
            <w:tcW w:w="1275" w:type="dxa"/>
          </w:tcPr>
          <w:p w14:paraId="146B331F" w14:textId="77777777" w:rsidR="00C95997" w:rsidRPr="009E2E33" w:rsidRDefault="00C95997" w:rsidP="00A17979">
            <w:pPr>
              <w:ind w:right="-993"/>
              <w:rPr>
                <w:rFonts w:cs="Calibri"/>
                <w:b/>
                <w:sz w:val="16"/>
                <w:szCs w:val="16"/>
              </w:rPr>
            </w:pPr>
          </w:p>
        </w:tc>
        <w:tc>
          <w:tcPr>
            <w:tcW w:w="2762" w:type="dxa"/>
          </w:tcPr>
          <w:p w14:paraId="6F94F637" w14:textId="77777777" w:rsidR="00C95997" w:rsidRPr="009E2E33" w:rsidRDefault="00C95997" w:rsidP="00A17979">
            <w:pPr>
              <w:ind w:right="-993"/>
              <w:rPr>
                <w:rFonts w:cs="Calibri"/>
                <w:b/>
                <w:sz w:val="16"/>
                <w:szCs w:val="16"/>
              </w:rPr>
            </w:pPr>
          </w:p>
        </w:tc>
        <w:tc>
          <w:tcPr>
            <w:tcW w:w="1667" w:type="dxa"/>
          </w:tcPr>
          <w:p w14:paraId="40B68089" w14:textId="77777777" w:rsidR="00C95997" w:rsidRPr="009E2E33" w:rsidRDefault="00C95997" w:rsidP="00A17979">
            <w:pPr>
              <w:rPr>
                <w:rFonts w:ascii="Calibri" w:eastAsia="Times New Roman" w:hAnsi="Calibri" w:cs="Times New Roman"/>
                <w:color w:val="000000"/>
                <w:sz w:val="16"/>
                <w:szCs w:val="16"/>
                <w:lang w:eastAsia="en-GB"/>
              </w:rPr>
            </w:pPr>
          </w:p>
        </w:tc>
        <w:tc>
          <w:tcPr>
            <w:tcW w:w="1525" w:type="dxa"/>
          </w:tcPr>
          <w:p w14:paraId="346DD89E" w14:textId="77777777" w:rsidR="00C95997" w:rsidRPr="009E2E33" w:rsidRDefault="00C95997" w:rsidP="00A17979">
            <w:pPr>
              <w:rPr>
                <w:rFonts w:ascii="Calibri" w:eastAsia="Times New Roman" w:hAnsi="Calibri" w:cs="Times New Roman"/>
                <w:color w:val="000000"/>
                <w:sz w:val="16"/>
                <w:szCs w:val="16"/>
                <w:lang w:eastAsia="en-GB"/>
              </w:rPr>
            </w:pPr>
          </w:p>
        </w:tc>
        <w:tc>
          <w:tcPr>
            <w:tcW w:w="992" w:type="dxa"/>
          </w:tcPr>
          <w:p w14:paraId="751BFEDC" w14:textId="77777777" w:rsidR="00C95997" w:rsidRPr="009E2E33" w:rsidRDefault="00C95997" w:rsidP="00A17979">
            <w:pPr>
              <w:jc w:val="center"/>
              <w:rPr>
                <w:rFonts w:ascii="Calibri" w:eastAsia="Times New Roman" w:hAnsi="Calibri" w:cs="Times New Roman"/>
                <w:color w:val="000000"/>
                <w:sz w:val="16"/>
                <w:szCs w:val="16"/>
                <w:lang w:eastAsia="en-GB"/>
              </w:rPr>
            </w:pPr>
          </w:p>
        </w:tc>
        <w:tc>
          <w:tcPr>
            <w:tcW w:w="1559" w:type="dxa"/>
            <w:vAlign w:val="bottom"/>
          </w:tcPr>
          <w:p w14:paraId="4E0D397A" w14:textId="77777777" w:rsidR="00C95997" w:rsidRPr="009E2E33" w:rsidRDefault="00C95997" w:rsidP="00A17979">
            <w:pPr>
              <w:jc w:val="center"/>
              <w:rPr>
                <w:rFonts w:ascii="Calibri" w:eastAsia="Times New Roman" w:hAnsi="Calibri" w:cs="Times New Roman"/>
                <w:color w:val="000000"/>
                <w:sz w:val="16"/>
                <w:szCs w:val="16"/>
                <w:lang w:eastAsia="en-GB"/>
              </w:rPr>
            </w:pPr>
          </w:p>
        </w:tc>
      </w:tr>
      <w:tr w:rsidR="00C95997" w14:paraId="73FA0A9F" w14:textId="77777777" w:rsidTr="00A17979">
        <w:trPr>
          <w:trHeight w:hRule="exact" w:val="341"/>
        </w:trPr>
        <w:tc>
          <w:tcPr>
            <w:tcW w:w="978" w:type="dxa"/>
            <w:vMerge/>
            <w:shd w:val="clear" w:color="auto" w:fill="C6D9F1" w:themeFill="text2" w:themeFillTint="33"/>
          </w:tcPr>
          <w:p w14:paraId="29ED2EA6" w14:textId="77777777" w:rsidR="00C95997" w:rsidRPr="009E2E33" w:rsidRDefault="00C95997" w:rsidP="00A17979">
            <w:pPr>
              <w:ind w:right="-993"/>
              <w:rPr>
                <w:rFonts w:cs="Calibri"/>
                <w:b/>
                <w:sz w:val="16"/>
                <w:szCs w:val="16"/>
              </w:rPr>
            </w:pPr>
          </w:p>
        </w:tc>
        <w:tc>
          <w:tcPr>
            <w:tcW w:w="1275" w:type="dxa"/>
          </w:tcPr>
          <w:p w14:paraId="0B236F8C" w14:textId="77777777" w:rsidR="00C95997" w:rsidRPr="009E2E33" w:rsidRDefault="00C95997" w:rsidP="00A17979">
            <w:pPr>
              <w:ind w:right="-993"/>
              <w:rPr>
                <w:rFonts w:cs="Calibri"/>
                <w:b/>
                <w:sz w:val="16"/>
                <w:szCs w:val="16"/>
              </w:rPr>
            </w:pPr>
          </w:p>
        </w:tc>
        <w:tc>
          <w:tcPr>
            <w:tcW w:w="2762" w:type="dxa"/>
          </w:tcPr>
          <w:p w14:paraId="697B0E25" w14:textId="77777777" w:rsidR="00C95997" w:rsidRPr="009E2E33" w:rsidRDefault="00C95997" w:rsidP="00A17979">
            <w:pPr>
              <w:ind w:right="-993"/>
              <w:rPr>
                <w:rFonts w:cs="Calibri"/>
                <w:b/>
                <w:sz w:val="16"/>
                <w:szCs w:val="16"/>
              </w:rPr>
            </w:pPr>
          </w:p>
        </w:tc>
        <w:tc>
          <w:tcPr>
            <w:tcW w:w="1667" w:type="dxa"/>
          </w:tcPr>
          <w:p w14:paraId="30DA9BCD" w14:textId="77777777" w:rsidR="00C95997" w:rsidRPr="009E2E33" w:rsidRDefault="00C95997" w:rsidP="00A17979">
            <w:pPr>
              <w:rPr>
                <w:rFonts w:ascii="Calibri" w:eastAsia="Times New Roman" w:hAnsi="Calibri" w:cs="Times New Roman"/>
                <w:color w:val="000000"/>
                <w:sz w:val="16"/>
                <w:szCs w:val="16"/>
                <w:lang w:eastAsia="en-GB"/>
              </w:rPr>
            </w:pPr>
          </w:p>
        </w:tc>
        <w:tc>
          <w:tcPr>
            <w:tcW w:w="1525" w:type="dxa"/>
          </w:tcPr>
          <w:p w14:paraId="4D97D2B3" w14:textId="77777777" w:rsidR="00C95997" w:rsidRPr="009E2E33" w:rsidRDefault="00C95997" w:rsidP="00A17979">
            <w:pPr>
              <w:rPr>
                <w:rFonts w:ascii="Calibri" w:eastAsia="Times New Roman" w:hAnsi="Calibri" w:cs="Times New Roman"/>
                <w:color w:val="000000"/>
                <w:sz w:val="16"/>
                <w:szCs w:val="16"/>
                <w:lang w:eastAsia="en-GB"/>
              </w:rPr>
            </w:pPr>
          </w:p>
        </w:tc>
        <w:tc>
          <w:tcPr>
            <w:tcW w:w="992" w:type="dxa"/>
          </w:tcPr>
          <w:p w14:paraId="547B04F4" w14:textId="77777777" w:rsidR="00C95997" w:rsidRPr="009E2E33" w:rsidRDefault="00C95997" w:rsidP="00A17979">
            <w:pPr>
              <w:jc w:val="center"/>
              <w:rPr>
                <w:rFonts w:ascii="Calibri" w:eastAsia="Times New Roman" w:hAnsi="Calibri" w:cs="Times New Roman"/>
                <w:color w:val="000000"/>
                <w:sz w:val="16"/>
                <w:szCs w:val="16"/>
                <w:lang w:eastAsia="en-GB"/>
              </w:rPr>
            </w:pPr>
          </w:p>
        </w:tc>
        <w:tc>
          <w:tcPr>
            <w:tcW w:w="1559" w:type="dxa"/>
            <w:vAlign w:val="bottom"/>
          </w:tcPr>
          <w:p w14:paraId="0E79DC03" w14:textId="77777777" w:rsidR="00C95997" w:rsidRPr="009E2E33" w:rsidRDefault="00C95997" w:rsidP="00A17979">
            <w:pPr>
              <w:jc w:val="center"/>
              <w:rPr>
                <w:rFonts w:ascii="Calibri" w:eastAsia="Times New Roman" w:hAnsi="Calibri" w:cs="Times New Roman"/>
                <w:color w:val="000000"/>
                <w:sz w:val="16"/>
                <w:szCs w:val="16"/>
                <w:lang w:eastAsia="en-GB"/>
              </w:rPr>
            </w:pPr>
          </w:p>
        </w:tc>
      </w:tr>
    </w:tbl>
    <w:p w14:paraId="5A76640E" w14:textId="77777777" w:rsidR="00C95997" w:rsidRPr="009E2E33" w:rsidRDefault="00C95997" w:rsidP="00C95997">
      <w:pPr>
        <w:ind w:right="28"/>
        <w:jc w:val="center"/>
        <w:rPr>
          <w:rFonts w:ascii="Verdana" w:eastAsia="Times New Roman" w:hAnsi="Verdana" w:cs="Arial"/>
          <w:b/>
          <w:color w:val="002060"/>
          <w:sz w:val="28"/>
          <w:szCs w:val="36"/>
        </w:rPr>
      </w:pPr>
    </w:p>
    <w:p w14:paraId="0AE95551" w14:textId="77777777" w:rsidR="00C95997" w:rsidRDefault="00C95997" w:rsidP="00C95997">
      <w:pPr>
        <w:ind w:right="28"/>
        <w:jc w:val="center"/>
        <w:rPr>
          <w:rFonts w:ascii="Verdana" w:eastAsia="Times New Roman" w:hAnsi="Verdana" w:cs="Arial"/>
          <w:b/>
          <w:color w:val="002060"/>
          <w:sz w:val="28"/>
          <w:szCs w:val="36"/>
        </w:rPr>
      </w:pPr>
    </w:p>
    <w:p w14:paraId="347AAAF1" w14:textId="77777777" w:rsidR="00C95997" w:rsidRDefault="00C95997" w:rsidP="00C95997">
      <w:pPr>
        <w:ind w:right="28"/>
        <w:jc w:val="center"/>
        <w:rPr>
          <w:rFonts w:ascii="Verdana" w:eastAsia="Times New Roman" w:hAnsi="Verdana" w:cs="Arial"/>
          <w:b/>
          <w:color w:val="002060"/>
          <w:sz w:val="28"/>
          <w:szCs w:val="36"/>
        </w:rPr>
      </w:pPr>
    </w:p>
    <w:p w14:paraId="69121808" w14:textId="77777777" w:rsidR="00C95997" w:rsidRPr="001C118A" w:rsidRDefault="00C95997" w:rsidP="00C95997">
      <w:pPr>
        <w:ind w:right="28"/>
        <w:jc w:val="center"/>
        <w:rPr>
          <w:rFonts w:asciiTheme="majorHAnsi" w:eastAsia="Times New Roman" w:hAnsiTheme="majorHAnsi" w:cs="Arial"/>
          <w:b/>
          <w:color w:val="A6A6A6" w:themeColor="background1" w:themeShade="A6"/>
          <w:sz w:val="28"/>
          <w:szCs w:val="28"/>
          <w:lang w:val="en-GB"/>
        </w:rPr>
      </w:pPr>
      <w:bookmarkStart w:id="0" w:name="_Hlk138844021"/>
      <w:bookmarkStart w:id="1" w:name="_GoBack"/>
      <w:bookmarkEnd w:id="1"/>
      <w:r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7630D873" w14:textId="77777777" w:rsidR="00C95997" w:rsidRPr="009E2E33" w:rsidRDefault="00C95997" w:rsidP="00C95997">
      <w:pPr>
        <w:ind w:left="-709" w:right="-426"/>
        <w:jc w:val="center"/>
        <w:rPr>
          <w:rFonts w:asciiTheme="majorHAnsi" w:eastAsia="Times New Roman" w:hAnsiTheme="majorHAnsi" w:cs="Arial"/>
          <w:b/>
          <w:color w:val="002060"/>
          <w:sz w:val="28"/>
          <w:szCs w:val="28"/>
        </w:rPr>
      </w:pPr>
      <w:r w:rsidRPr="009E2E33">
        <w:rPr>
          <w:rFonts w:asciiTheme="majorHAnsi" w:eastAsia="Times New Roman" w:hAnsiTheme="majorHAnsi" w:cs="Arial"/>
          <w:b/>
          <w:color w:val="002060"/>
          <w:sz w:val="28"/>
          <w:szCs w:val="28"/>
        </w:rPr>
        <w:t>Approbation des modifications exceptionnelles du contrat pédagogique</w:t>
      </w:r>
    </w:p>
    <w:bookmarkEnd w:id="0"/>
    <w:p w14:paraId="4AECA30C" w14:textId="77777777" w:rsidR="00C95997" w:rsidRPr="009E2E33" w:rsidRDefault="00C95997" w:rsidP="00C95997">
      <w:pPr>
        <w:rPr>
          <w:rFonts w:ascii="Verdana" w:eastAsia="Times New Roman" w:hAnsi="Verdana" w:cs="Arial"/>
          <w:b/>
          <w:color w:val="002060"/>
          <w:sz w:val="28"/>
          <w:szCs w:val="36"/>
        </w:rPr>
      </w:pPr>
    </w:p>
    <w:tbl>
      <w:tblPr>
        <w:tblpPr w:leftFromText="180" w:rightFromText="180" w:vertAnchor="page" w:horzAnchor="margin" w:tblpY="2705"/>
        <w:tblW w:w="10750" w:type="dxa"/>
        <w:tblLayout w:type="fixed"/>
        <w:tblLook w:val="04A0" w:firstRow="1" w:lastRow="0" w:firstColumn="1" w:lastColumn="0" w:noHBand="0" w:noVBand="1"/>
      </w:tblPr>
      <w:tblGrid>
        <w:gridCol w:w="2612"/>
        <w:gridCol w:w="2032"/>
        <w:gridCol w:w="2036"/>
        <w:gridCol w:w="1629"/>
        <w:gridCol w:w="882"/>
        <w:gridCol w:w="1559"/>
      </w:tblGrid>
      <w:tr w:rsidR="00C95997" w:rsidRPr="00A049C0" w14:paraId="6C651B6D" w14:textId="77777777" w:rsidTr="00C95997">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3E3ADD" w14:textId="77777777" w:rsidR="00C95997" w:rsidRPr="00492DAB" w:rsidRDefault="00C95997" w:rsidP="00C95997">
            <w:pPr>
              <w:ind w:right="14"/>
              <w:jc w:val="center"/>
              <w:rPr>
                <w:rFonts w:ascii="Calibri" w:eastAsia="Times New Roman" w:hAnsi="Calibri" w:cs="Times New Roman"/>
                <w:b/>
                <w:color w:val="000000"/>
                <w:sz w:val="14"/>
                <w:szCs w:val="16"/>
                <w:lang w:val="en-GB" w:eastAsia="en-GB"/>
              </w:rPr>
            </w:pPr>
            <w:bookmarkStart w:id="2"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0264F1DA" w14:textId="77777777" w:rsidR="00C95997" w:rsidRPr="00492DAB" w:rsidRDefault="00C95997" w:rsidP="00C95997">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59EE932" w14:textId="77777777" w:rsidR="00C95997" w:rsidRPr="00492DAB" w:rsidRDefault="00C95997" w:rsidP="00C95997">
            <w:pPr>
              <w:ind w:right="14"/>
              <w:jc w:val="center"/>
              <w:rPr>
                <w:rFonts w:ascii="Calibri" w:eastAsia="Times New Roman" w:hAnsi="Calibri" w:cs="Times New Roman"/>
                <w:color w:val="000000"/>
                <w:sz w:val="16"/>
                <w:szCs w:val="16"/>
                <w:lang w:eastAsia="en-GB"/>
              </w:rPr>
            </w:pPr>
          </w:p>
        </w:tc>
      </w:tr>
      <w:tr w:rsidR="00C95997" w:rsidRPr="002A00C3" w14:paraId="3DC1A898" w14:textId="77777777" w:rsidTr="00C95997">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7DDA0387" w14:textId="77777777" w:rsidR="00C95997" w:rsidRDefault="00C95997" w:rsidP="00C9599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2FC657A4" w14:textId="77777777" w:rsidR="00C95997" w:rsidRPr="00E22681" w:rsidRDefault="00C95997" w:rsidP="00C9599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671D0352" w14:textId="77777777" w:rsidR="00C95997" w:rsidRDefault="00C95997" w:rsidP="00C9599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F154B56" w14:textId="77777777" w:rsidR="00C95997" w:rsidRPr="00E22681" w:rsidRDefault="00C95997" w:rsidP="00C9599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EF80752" w14:textId="77777777" w:rsidR="00C95997" w:rsidRPr="00492DAB" w:rsidRDefault="00C95997" w:rsidP="00C9599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C3DAFE8" w14:textId="77777777" w:rsidR="00C95997" w:rsidRPr="00492DAB" w:rsidRDefault="00C95997" w:rsidP="00C9599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59205F7" w14:textId="77777777" w:rsidR="00C95997" w:rsidRPr="00492DAB" w:rsidRDefault="00C95997" w:rsidP="00C95997">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DFB8E6D" w14:textId="77777777" w:rsidR="00C95997" w:rsidRPr="00492DAB" w:rsidRDefault="00C95997" w:rsidP="00C9599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693C031" w14:textId="77777777" w:rsidR="00C95997" w:rsidRDefault="00C95997" w:rsidP="00C9599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D40F46A" w14:textId="77777777" w:rsidR="00C95997" w:rsidRPr="00131B4B" w:rsidRDefault="00C95997" w:rsidP="00C95997">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2FED4D77" w14:textId="77777777" w:rsidR="00C95997" w:rsidRPr="00492DAB" w:rsidRDefault="00C95997" w:rsidP="00C95997">
            <w:pPr>
              <w:jc w:val="center"/>
              <w:rPr>
                <w:rFonts w:ascii="Calibri" w:eastAsia="Times New Roman" w:hAnsi="Calibri" w:cs="Times New Roman"/>
                <w:bCs/>
                <w:color w:val="000000"/>
                <w:sz w:val="16"/>
                <w:szCs w:val="16"/>
                <w:lang w:val="en-GB" w:eastAsia="en-GB"/>
              </w:rPr>
            </w:pPr>
          </w:p>
        </w:tc>
      </w:tr>
      <w:tr w:rsidR="00C95997" w:rsidRPr="002A00C3" w14:paraId="3EB1BF56" w14:textId="77777777" w:rsidTr="00C9599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6DAB4E" w14:textId="77777777" w:rsidR="00C95997" w:rsidRPr="00E22681" w:rsidRDefault="00C95997" w:rsidP="00C9599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0F51B23F" w14:textId="77777777" w:rsidR="00C95997" w:rsidRPr="002A00C3" w:rsidRDefault="00C95997" w:rsidP="00C9599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C2FC55F" w14:textId="77777777" w:rsidR="00C95997" w:rsidRPr="00784E7F" w:rsidRDefault="00C95997" w:rsidP="00C9599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B3A6F9" w14:textId="77777777" w:rsidR="00C95997" w:rsidRPr="00492DAB" w:rsidRDefault="00C95997" w:rsidP="00C95997">
            <w:pPr>
              <w:jc w:val="center"/>
              <w:rPr>
                <w:rFonts w:ascii="Calibri" w:eastAsia="Times New Roman" w:hAnsi="Calibri" w:cs="Times New Roman"/>
                <w:color w:val="000000"/>
                <w:sz w:val="16"/>
                <w:szCs w:val="16"/>
                <w:lang w:val="en-GB" w:eastAsia="en-GB"/>
              </w:rPr>
            </w:pPr>
          </w:p>
          <w:p w14:paraId="0A199A04" w14:textId="77777777" w:rsidR="00C95997" w:rsidRPr="00492DAB" w:rsidRDefault="00C95997" w:rsidP="00C9599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3365316" w14:textId="77777777" w:rsidR="00C95997" w:rsidRPr="00492DAB" w:rsidRDefault="00C95997" w:rsidP="00C95997">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261E3F59" w14:textId="77777777" w:rsidR="00C95997" w:rsidRPr="00492DAB" w:rsidRDefault="00C95997" w:rsidP="00C95997">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70F054" w14:textId="77777777" w:rsidR="00C95997" w:rsidRPr="00492DAB" w:rsidRDefault="00C95997" w:rsidP="00C95997">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14C0ACCC" w14:textId="77777777" w:rsidR="00C95997" w:rsidRPr="00492DAB" w:rsidRDefault="00C95997" w:rsidP="00C95997">
            <w:pPr>
              <w:jc w:val="center"/>
              <w:rPr>
                <w:rFonts w:ascii="Calibri" w:eastAsia="Times New Roman" w:hAnsi="Calibri" w:cs="Times New Roman"/>
                <w:b/>
                <w:bCs/>
                <w:color w:val="000000"/>
                <w:sz w:val="16"/>
                <w:szCs w:val="16"/>
                <w:lang w:val="en-GB" w:eastAsia="en-GB"/>
              </w:rPr>
            </w:pPr>
          </w:p>
        </w:tc>
      </w:tr>
      <w:tr w:rsidR="00C95997" w:rsidRPr="00A049C0" w14:paraId="736F25D3" w14:textId="77777777" w:rsidTr="00C9599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4062D0B" w14:textId="77777777" w:rsidR="00C95997" w:rsidRPr="00E22681" w:rsidRDefault="00C95997" w:rsidP="00C9599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1"/>
            </w:r>
          </w:p>
          <w:p w14:paraId="3BFAE0EE" w14:textId="77777777" w:rsidR="00C95997" w:rsidRPr="00FD2002" w:rsidRDefault="00C95997" w:rsidP="00C9599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293CD73" w14:textId="77777777" w:rsidR="00C95997" w:rsidRPr="00FD2002" w:rsidRDefault="00C95997" w:rsidP="00C95997">
            <w:pPr>
              <w:jc w:val="center"/>
              <w:rPr>
                <w:rFonts w:ascii="Calibri" w:eastAsia="Times New Roman" w:hAnsi="Calibri" w:cs="Times New Roman"/>
                <w:color w:val="000000"/>
                <w:sz w:val="16"/>
                <w:szCs w:val="16"/>
                <w:lang w:eastAsia="en-GB"/>
              </w:rPr>
            </w:pPr>
            <w:r>
              <w:rPr>
                <w:rFonts w:ascii="Calibri" w:eastAsia="Times New Roman" w:hAnsi="Calibri" w:cs="Calibri"/>
                <w:color w:val="000000"/>
                <w:sz w:val="16"/>
                <w:szCs w:val="16"/>
                <w:lang w:eastAsia="en-GB"/>
              </w:rPr>
              <w:t>Thibault BARBÉ</w:t>
            </w:r>
          </w:p>
        </w:tc>
        <w:tc>
          <w:tcPr>
            <w:tcW w:w="2036" w:type="dxa"/>
            <w:tcBorders>
              <w:top w:val="nil"/>
              <w:left w:val="single" w:sz="8" w:space="0" w:color="auto"/>
              <w:bottom w:val="single" w:sz="8" w:space="0" w:color="auto"/>
              <w:right w:val="nil"/>
            </w:tcBorders>
            <w:shd w:val="clear" w:color="auto" w:fill="auto"/>
            <w:noWrap/>
            <w:vAlign w:val="bottom"/>
            <w:hideMark/>
          </w:tcPr>
          <w:p w14:paraId="1B3D7717" w14:textId="77777777" w:rsidR="00C95997" w:rsidRPr="001E1B32" w:rsidRDefault="00C95997" w:rsidP="00C95997">
            <w:pPr>
              <w:jc w:val="center"/>
              <w:rPr>
                <w:rFonts w:ascii="Calibri" w:eastAsia="Times New Roman" w:hAnsi="Calibri" w:cs="Times New Roman"/>
                <w:color w:val="000000"/>
                <w:sz w:val="16"/>
                <w:szCs w:val="16"/>
                <w:highlight w:val="cyan"/>
                <w:lang w:eastAsia="en-GB"/>
              </w:rPr>
            </w:pPr>
            <w:r w:rsidRPr="00F34051">
              <w:rPr>
                <w:rFonts w:ascii="Calibri" w:eastAsia="Times New Roman" w:hAnsi="Calibri" w:cs="Calibri"/>
                <w:color w:val="000000"/>
                <w:sz w:val="16"/>
                <w:szCs w:val="16"/>
                <w:lang w:eastAsia="en-GB"/>
              </w:rPr>
              <w:t>erasmus.outgoing@univ-tlse3.fr</w:t>
            </w:r>
          </w:p>
        </w:tc>
        <w:tc>
          <w:tcPr>
            <w:tcW w:w="1629" w:type="dxa"/>
            <w:tcBorders>
              <w:top w:val="nil"/>
              <w:left w:val="single" w:sz="8" w:space="0" w:color="auto"/>
              <w:bottom w:val="single" w:sz="8" w:space="0" w:color="auto"/>
              <w:right w:val="nil"/>
            </w:tcBorders>
            <w:shd w:val="clear" w:color="auto" w:fill="auto"/>
            <w:noWrap/>
            <w:vAlign w:val="center"/>
            <w:hideMark/>
          </w:tcPr>
          <w:p w14:paraId="200E7DAE" w14:textId="77777777" w:rsidR="00C95997" w:rsidRPr="001E1B32" w:rsidRDefault="00C95997" w:rsidP="00C95997">
            <w:pPr>
              <w:jc w:val="center"/>
              <w:rPr>
                <w:rFonts w:ascii="Calibri" w:eastAsia="Times New Roman" w:hAnsi="Calibri" w:cs="Times New Roman"/>
                <w:color w:val="000000"/>
                <w:sz w:val="16"/>
                <w:szCs w:val="16"/>
                <w:highlight w:val="cyan"/>
                <w:lang w:eastAsia="en-GB"/>
              </w:rPr>
            </w:pPr>
            <w:r>
              <w:rPr>
                <w:rFonts w:ascii="Calibri" w:eastAsia="Times New Roman" w:hAnsi="Calibri" w:cs="Calibri"/>
                <w:color w:val="000000"/>
                <w:sz w:val="16"/>
                <w:szCs w:val="16"/>
                <w:lang w:eastAsia="en-GB"/>
              </w:rPr>
              <w:t>Responsable</w:t>
            </w: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66F84B42" w14:textId="77777777" w:rsidR="00C95997" w:rsidRPr="001E1B32" w:rsidRDefault="00C95997" w:rsidP="00C95997">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5E6C1504" w14:textId="77777777" w:rsidR="00C95997" w:rsidRPr="001E1B32" w:rsidRDefault="00C95997" w:rsidP="00C95997">
            <w:pPr>
              <w:jc w:val="center"/>
              <w:rPr>
                <w:rFonts w:ascii="Calibri" w:eastAsia="Times New Roman" w:hAnsi="Calibri" w:cs="Times New Roman"/>
                <w:b/>
                <w:bCs/>
                <w:color w:val="000000"/>
                <w:sz w:val="16"/>
                <w:szCs w:val="16"/>
                <w:highlight w:val="cyan"/>
                <w:lang w:eastAsia="en-GB"/>
              </w:rPr>
            </w:pPr>
          </w:p>
        </w:tc>
      </w:tr>
      <w:tr w:rsidR="00C95997" w:rsidRPr="00A049C0" w14:paraId="2802DC4A" w14:textId="77777777" w:rsidTr="00C9599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0A0AF4A9" w14:textId="77777777" w:rsidR="00C95997" w:rsidRPr="00E22681" w:rsidRDefault="00C95997" w:rsidP="00C9599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158A52D" w14:textId="77777777" w:rsidR="00C95997" w:rsidRPr="00FD2002" w:rsidRDefault="00C95997" w:rsidP="00C9599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0C58884" w14:textId="77777777" w:rsidR="00C95997" w:rsidRPr="00FD2002" w:rsidRDefault="00C95997" w:rsidP="00C9599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512E946" w14:textId="77777777" w:rsidR="00C95997" w:rsidRPr="001E1B32" w:rsidRDefault="00C95997" w:rsidP="00C9599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18BFA8B" w14:textId="77777777" w:rsidR="00C95997" w:rsidRPr="001E1B32" w:rsidRDefault="00C95997" w:rsidP="00C9599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21797B8" w14:textId="77777777" w:rsidR="00C95997" w:rsidRPr="001E1B32" w:rsidRDefault="00C95997" w:rsidP="00C95997">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5E240C90" w14:textId="77777777" w:rsidR="00C95997" w:rsidRPr="001E1B32" w:rsidRDefault="00C95997" w:rsidP="00C95997">
            <w:pPr>
              <w:jc w:val="center"/>
              <w:rPr>
                <w:rFonts w:ascii="Calibri" w:eastAsia="Times New Roman" w:hAnsi="Calibri" w:cs="Times New Roman"/>
                <w:b/>
                <w:bCs/>
                <w:color w:val="000000"/>
                <w:sz w:val="16"/>
                <w:szCs w:val="16"/>
                <w:highlight w:val="cyan"/>
                <w:lang w:eastAsia="en-GB"/>
              </w:rPr>
            </w:pPr>
          </w:p>
        </w:tc>
      </w:tr>
      <w:bookmarkEnd w:id="2"/>
    </w:tbl>
    <w:p w14:paraId="385F8F68" w14:textId="77777777" w:rsidR="00C95997" w:rsidRPr="009E2E33" w:rsidRDefault="00C95997" w:rsidP="00C95997">
      <w:pPr>
        <w:rPr>
          <w:rFonts w:ascii="Verdana" w:eastAsia="Times New Roman" w:hAnsi="Verdana" w:cs="Arial"/>
          <w:b/>
          <w:color w:val="002060"/>
          <w:sz w:val="28"/>
          <w:szCs w:val="36"/>
        </w:rPr>
      </w:pPr>
    </w:p>
    <w:p w14:paraId="450D6A1D" w14:textId="77777777" w:rsidR="00C95997" w:rsidRPr="009E2E33" w:rsidRDefault="00C95997" w:rsidP="00C95997">
      <w:pPr>
        <w:rPr>
          <w:rFonts w:ascii="Verdana" w:eastAsia="Times New Roman" w:hAnsi="Verdana" w:cs="Arial"/>
          <w:b/>
          <w:color w:val="002060"/>
          <w:sz w:val="28"/>
          <w:szCs w:val="36"/>
        </w:rPr>
      </w:pPr>
    </w:p>
    <w:p w14:paraId="0B18B856" w14:textId="6C94E17C" w:rsidR="007F1760" w:rsidRPr="00C95997" w:rsidRDefault="007F1760" w:rsidP="00C95997"/>
    <w:sectPr w:rsidR="007F1760" w:rsidRPr="00C95997" w:rsidSect="00C95997">
      <w:headerReference w:type="default" r:id="rId8"/>
      <w:footerReference w:type="default" r:id="rId9"/>
      <w:type w:val="continuous"/>
      <w:pgSz w:w="11906" w:h="16838" w:code="9"/>
      <w:pgMar w:top="567" w:right="284"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F42730" w:rsidRDefault="00F42730" w:rsidP="00EC610C">
      <w:r>
        <w:separator/>
      </w:r>
    </w:p>
  </w:endnote>
  <w:endnote w:type="continuationSeparator" w:id="0">
    <w:p w14:paraId="60265EC8" w14:textId="77777777" w:rsidR="00F42730" w:rsidRDefault="00F42730"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5CD33D2F" w:rsidR="00F42730" w:rsidRPr="00044471" w:rsidRDefault="00F42730"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EndPr/>
              <w:sdtContent>
                <w:r w:rsidRPr="00044471">
                  <w:rPr>
                    <w:rFonts w:asciiTheme="majorHAnsi" w:hAnsiTheme="majorHAnsi" w:cstheme="majorHAnsi"/>
                    <w:color w:val="000000" w:themeColor="text1"/>
                    <w:sz w:val="14"/>
                    <w:szCs w:val="14"/>
                  </w:rPr>
                  <w:t>Kit mobilité d’études (SMS) - convention 2023</w:t>
                </w:r>
              </w:sdtContent>
            </w:sdt>
          </w:p>
          <w:p w14:paraId="34836EB6" w14:textId="2F2DD618" w:rsidR="00F42730" w:rsidRPr="00D1069A" w:rsidRDefault="00F4273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F42730" w:rsidRPr="00C32DA3" w:rsidRDefault="00F42730"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F42730" w:rsidRDefault="00F42730" w:rsidP="00EC610C">
      <w:r>
        <w:separator/>
      </w:r>
    </w:p>
  </w:footnote>
  <w:footnote w:type="continuationSeparator" w:id="0">
    <w:p w14:paraId="3E34069B" w14:textId="77777777" w:rsidR="00F42730" w:rsidRDefault="00F42730" w:rsidP="00EC610C">
      <w:r>
        <w:continuationSeparator/>
      </w:r>
    </w:p>
  </w:footnote>
  <w:footnote w:id="1">
    <w:p w14:paraId="10C9C38D" w14:textId="77777777" w:rsidR="00C95997" w:rsidRDefault="00C95997" w:rsidP="00C9599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F42730" w:rsidRDefault="00F4273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7"/>
  </w:num>
  <w:num w:numId="4">
    <w:abstractNumId w:val="23"/>
  </w:num>
  <w:num w:numId="5">
    <w:abstractNumId w:val="13"/>
  </w:num>
  <w:num w:numId="6">
    <w:abstractNumId w:val="14"/>
  </w:num>
  <w:num w:numId="7">
    <w:abstractNumId w:val="3"/>
  </w:num>
  <w:num w:numId="8">
    <w:abstractNumId w:val="9"/>
  </w:num>
  <w:num w:numId="9">
    <w:abstractNumId w:val="19"/>
  </w:num>
  <w:num w:numId="10">
    <w:abstractNumId w:val="4"/>
  </w:num>
  <w:num w:numId="11">
    <w:abstractNumId w:val="11"/>
  </w:num>
  <w:num w:numId="12">
    <w:abstractNumId w:val="8"/>
  </w:num>
  <w:num w:numId="13">
    <w:abstractNumId w:val="1"/>
  </w:num>
  <w:num w:numId="14">
    <w:abstractNumId w:val="9"/>
  </w:num>
  <w:num w:numId="15">
    <w:abstractNumId w:val="16"/>
  </w:num>
  <w:num w:numId="16">
    <w:abstractNumId w:val="0"/>
  </w:num>
  <w:num w:numId="17">
    <w:abstractNumId w:val="5"/>
  </w:num>
  <w:num w:numId="18">
    <w:abstractNumId w:val="7"/>
  </w:num>
  <w:num w:numId="19">
    <w:abstractNumId w:val="24"/>
  </w:num>
  <w:num w:numId="20">
    <w:abstractNumId w:val="20"/>
  </w:num>
  <w:num w:numId="21">
    <w:abstractNumId w:val="2"/>
  </w:num>
  <w:num w:numId="22">
    <w:abstractNumId w:val="21"/>
  </w:num>
  <w:num w:numId="23">
    <w:abstractNumId w:val="25"/>
  </w:num>
  <w:num w:numId="24">
    <w:abstractNumId w:val="15"/>
  </w:num>
  <w:num w:numId="25">
    <w:abstractNumId w:val="22"/>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9153">
      <o:colormenu v:ext="edit" fillcolor="none [3212]"/>
    </o:shapedefaults>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473F"/>
    <w:rsid w:val="0006481A"/>
    <w:rsid w:val="000753D5"/>
    <w:rsid w:val="0007654B"/>
    <w:rsid w:val="000830E8"/>
    <w:rsid w:val="00086A4D"/>
    <w:rsid w:val="00090677"/>
    <w:rsid w:val="0009106B"/>
    <w:rsid w:val="00093A19"/>
    <w:rsid w:val="000944CE"/>
    <w:rsid w:val="000A2AA0"/>
    <w:rsid w:val="000A79E9"/>
    <w:rsid w:val="000B0C05"/>
    <w:rsid w:val="000B2C2C"/>
    <w:rsid w:val="000B309D"/>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A18F2"/>
    <w:rsid w:val="001A2238"/>
    <w:rsid w:val="001A26FE"/>
    <w:rsid w:val="001B0089"/>
    <w:rsid w:val="001B0E79"/>
    <w:rsid w:val="001B2B4F"/>
    <w:rsid w:val="001B328D"/>
    <w:rsid w:val="001C118A"/>
    <w:rsid w:val="001C301A"/>
    <w:rsid w:val="001D52D9"/>
    <w:rsid w:val="001D7829"/>
    <w:rsid w:val="001E00FF"/>
    <w:rsid w:val="001E1B32"/>
    <w:rsid w:val="001E30E4"/>
    <w:rsid w:val="001F053D"/>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41581"/>
    <w:rsid w:val="002445CF"/>
    <w:rsid w:val="00245C44"/>
    <w:rsid w:val="00246F69"/>
    <w:rsid w:val="002474A6"/>
    <w:rsid w:val="00254B42"/>
    <w:rsid w:val="00257B63"/>
    <w:rsid w:val="002615A2"/>
    <w:rsid w:val="00262047"/>
    <w:rsid w:val="00264155"/>
    <w:rsid w:val="0026483C"/>
    <w:rsid w:val="00266558"/>
    <w:rsid w:val="002705AA"/>
    <w:rsid w:val="0027487D"/>
    <w:rsid w:val="00274FE1"/>
    <w:rsid w:val="002765B0"/>
    <w:rsid w:val="00276A6F"/>
    <w:rsid w:val="002804B0"/>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474B"/>
    <w:rsid w:val="003A6A76"/>
    <w:rsid w:val="003B13D3"/>
    <w:rsid w:val="003B197F"/>
    <w:rsid w:val="003B2C7F"/>
    <w:rsid w:val="003B78E9"/>
    <w:rsid w:val="003C08DC"/>
    <w:rsid w:val="003C5CE4"/>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76F6"/>
    <w:rsid w:val="0055005B"/>
    <w:rsid w:val="00551157"/>
    <w:rsid w:val="005511EA"/>
    <w:rsid w:val="00552F81"/>
    <w:rsid w:val="005600AD"/>
    <w:rsid w:val="0056021C"/>
    <w:rsid w:val="00564690"/>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738"/>
    <w:rsid w:val="006B618A"/>
    <w:rsid w:val="006B72F4"/>
    <w:rsid w:val="006C73B2"/>
    <w:rsid w:val="006E0DE3"/>
    <w:rsid w:val="006E3F54"/>
    <w:rsid w:val="006F1CD4"/>
    <w:rsid w:val="006F37EA"/>
    <w:rsid w:val="006F664A"/>
    <w:rsid w:val="00703C2A"/>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6A6F"/>
    <w:rsid w:val="00821142"/>
    <w:rsid w:val="00826285"/>
    <w:rsid w:val="008270C8"/>
    <w:rsid w:val="00833380"/>
    <w:rsid w:val="00847399"/>
    <w:rsid w:val="00853D58"/>
    <w:rsid w:val="008563CE"/>
    <w:rsid w:val="008604CA"/>
    <w:rsid w:val="00866C4C"/>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67BC"/>
    <w:rsid w:val="008C7ECF"/>
    <w:rsid w:val="008D44FD"/>
    <w:rsid w:val="008D4C93"/>
    <w:rsid w:val="008E7FE1"/>
    <w:rsid w:val="008F1024"/>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411F"/>
    <w:rsid w:val="0095103D"/>
    <w:rsid w:val="00961084"/>
    <w:rsid w:val="009613BD"/>
    <w:rsid w:val="00961BCC"/>
    <w:rsid w:val="009620DD"/>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4160"/>
    <w:rsid w:val="00A2430A"/>
    <w:rsid w:val="00A24341"/>
    <w:rsid w:val="00A24602"/>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125B"/>
    <w:rsid w:val="00B250F3"/>
    <w:rsid w:val="00B25CAA"/>
    <w:rsid w:val="00B30EB4"/>
    <w:rsid w:val="00B33EB9"/>
    <w:rsid w:val="00B34681"/>
    <w:rsid w:val="00B351DD"/>
    <w:rsid w:val="00B373D3"/>
    <w:rsid w:val="00B37C22"/>
    <w:rsid w:val="00B4132B"/>
    <w:rsid w:val="00B45A23"/>
    <w:rsid w:val="00B46AA2"/>
    <w:rsid w:val="00B47B68"/>
    <w:rsid w:val="00B5547A"/>
    <w:rsid w:val="00B62F29"/>
    <w:rsid w:val="00B633AD"/>
    <w:rsid w:val="00B65755"/>
    <w:rsid w:val="00B67440"/>
    <w:rsid w:val="00B675FC"/>
    <w:rsid w:val="00B72434"/>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5997"/>
    <w:rsid w:val="00C971BF"/>
    <w:rsid w:val="00CA3386"/>
    <w:rsid w:val="00CB1405"/>
    <w:rsid w:val="00CB51A0"/>
    <w:rsid w:val="00CC034C"/>
    <w:rsid w:val="00CC04B9"/>
    <w:rsid w:val="00CC24B0"/>
    <w:rsid w:val="00CC2CD5"/>
    <w:rsid w:val="00CC33D0"/>
    <w:rsid w:val="00CC5346"/>
    <w:rsid w:val="00CC672B"/>
    <w:rsid w:val="00CD02CC"/>
    <w:rsid w:val="00CD2FD6"/>
    <w:rsid w:val="00CD4203"/>
    <w:rsid w:val="00CD43A3"/>
    <w:rsid w:val="00CD747C"/>
    <w:rsid w:val="00CD7DD8"/>
    <w:rsid w:val="00CE212B"/>
    <w:rsid w:val="00CE410B"/>
    <w:rsid w:val="00CF204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22DB"/>
    <w:rsid w:val="00D76433"/>
    <w:rsid w:val="00D770CC"/>
    <w:rsid w:val="00D853C5"/>
    <w:rsid w:val="00D93E78"/>
    <w:rsid w:val="00DA3D58"/>
    <w:rsid w:val="00DB1568"/>
    <w:rsid w:val="00DB2F72"/>
    <w:rsid w:val="00DB5FBF"/>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691D"/>
    <w:rsid w:val="00F71F31"/>
    <w:rsid w:val="00F7240A"/>
    <w:rsid w:val="00F731CD"/>
    <w:rsid w:val="00F77065"/>
    <w:rsid w:val="00F86B88"/>
    <w:rsid w:val="00F914B4"/>
    <w:rsid w:val="00F91B11"/>
    <w:rsid w:val="00F9366C"/>
    <w:rsid w:val="00F9441B"/>
    <w:rsid w:val="00FA13AB"/>
    <w:rsid w:val="00FA3E30"/>
    <w:rsid w:val="00FA4AB0"/>
    <w:rsid w:val="00FA4E26"/>
    <w:rsid w:val="00FA4F80"/>
    <w:rsid w:val="00FA7257"/>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97E55-0678-4CEE-AB94-16D07284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4606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Manon MASSIP</cp:lastModifiedBy>
  <cp:revision>3</cp:revision>
  <cp:lastPrinted>2019-03-12T15:16:00Z</cp:lastPrinted>
  <dcterms:created xsi:type="dcterms:W3CDTF">2023-10-18T16:24:00Z</dcterms:created>
  <dcterms:modified xsi:type="dcterms:W3CDTF">2023-10-18T16:25:00Z</dcterms:modified>
</cp:coreProperties>
</file>